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2B" w:rsidRDefault="00A87C2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87C2B" w:rsidRDefault="00A87C2B">
      <w:pPr>
        <w:pStyle w:val="ConsPlusNormal"/>
        <w:jc w:val="both"/>
        <w:outlineLvl w:val="0"/>
      </w:pPr>
    </w:p>
    <w:p w:rsidR="00A87C2B" w:rsidRDefault="00A87C2B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A87C2B" w:rsidRDefault="00A87C2B">
      <w:pPr>
        <w:pStyle w:val="ConsPlusTitle"/>
        <w:jc w:val="both"/>
      </w:pPr>
    </w:p>
    <w:p w:rsidR="00A87C2B" w:rsidRDefault="00A87C2B">
      <w:pPr>
        <w:pStyle w:val="ConsPlusTitle"/>
        <w:jc w:val="center"/>
      </w:pPr>
      <w:r>
        <w:t>ПОСТАНОВЛЕНИЕ</w:t>
      </w:r>
    </w:p>
    <w:p w:rsidR="00A87C2B" w:rsidRDefault="00A87C2B">
      <w:pPr>
        <w:pStyle w:val="ConsPlusTitle"/>
        <w:jc w:val="center"/>
      </w:pPr>
      <w:r>
        <w:t>от 31 октября 2022 г. N 683</w:t>
      </w:r>
    </w:p>
    <w:p w:rsidR="00A87C2B" w:rsidRDefault="00A87C2B">
      <w:pPr>
        <w:pStyle w:val="ConsPlusTitle"/>
        <w:jc w:val="both"/>
      </w:pPr>
    </w:p>
    <w:p w:rsidR="00A87C2B" w:rsidRDefault="00A87C2B">
      <w:pPr>
        <w:pStyle w:val="ConsPlusTitle"/>
        <w:jc w:val="center"/>
      </w:pPr>
      <w:r>
        <w:t>ОБ ОБЕСПЕЧЕНИИ ДЕТЕЙ УЧАСТНИКОВ СПЕЦИАЛЬНОЙ ВОЕННОЙ</w:t>
      </w:r>
    </w:p>
    <w:p w:rsidR="00A87C2B" w:rsidRDefault="00A87C2B">
      <w:pPr>
        <w:pStyle w:val="ConsPlusTitle"/>
        <w:jc w:val="center"/>
      </w:pPr>
      <w:r>
        <w:t>ОПЕРАЦИИ, ПРОВОДИМОЙ НА ТЕРРИТОРИЯХ ДОНЕЦКОЙ НАРОДНОЙ</w:t>
      </w:r>
    </w:p>
    <w:p w:rsidR="00A87C2B" w:rsidRDefault="00A87C2B">
      <w:pPr>
        <w:pStyle w:val="ConsPlusTitle"/>
        <w:jc w:val="center"/>
      </w:pPr>
      <w:r>
        <w:t>РЕСПУБЛИКИ, ЛУГАНСКОЙ НАРОДНОЙ РЕСПУБЛИКИ, ХЕРСОНСКОЙ</w:t>
      </w:r>
    </w:p>
    <w:p w:rsidR="00A87C2B" w:rsidRDefault="00A87C2B">
      <w:pPr>
        <w:pStyle w:val="ConsPlusTitle"/>
        <w:jc w:val="center"/>
      </w:pPr>
      <w:r>
        <w:t>И ЗАПОРОЖСКОЙ ОБЛАСТЕЙ, УКРАИНЫ, - ОБУЧАЮЩИХСЯ</w:t>
      </w:r>
    </w:p>
    <w:p w:rsidR="00A87C2B" w:rsidRDefault="00A87C2B">
      <w:pPr>
        <w:pStyle w:val="ConsPlusTitle"/>
        <w:jc w:val="center"/>
      </w:pPr>
      <w:r>
        <w:t>В ОБЩЕОБРАЗОВАТЕЛЬНЫХ ОРГАНИЗАЦИЯХ РЕСПУБЛИКИ БАШКОРТОСТАН</w:t>
      </w:r>
    </w:p>
    <w:p w:rsidR="00A87C2B" w:rsidRDefault="00A87C2B">
      <w:pPr>
        <w:pStyle w:val="ConsPlusTitle"/>
        <w:jc w:val="center"/>
      </w:pPr>
      <w:r>
        <w:t>ДВУХРАЗОВЫМ БЕСПЛАТНЫМ ПИТАНИЕМ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5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6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 xml:space="preserve">, от 22.01.2025 </w:t>
            </w:r>
            <w:hyperlink r:id="rId7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ind w:firstLine="540"/>
        <w:jc w:val="both"/>
      </w:pPr>
      <w:r>
        <w:t>Правительство Республики Башкортостан постановляет: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A87C2B" w:rsidRDefault="00A87C2B">
      <w:pPr>
        <w:pStyle w:val="ConsPlusNormal"/>
        <w:spacing w:before="220"/>
        <w:ind w:firstLine="540"/>
        <w:jc w:val="both"/>
      </w:pPr>
      <w:hyperlink w:anchor="P37">
        <w:r>
          <w:rPr>
            <w:color w:val="0000FF"/>
          </w:rPr>
          <w:t>Порядок</w:t>
        </w:r>
      </w:hyperlink>
      <w:r>
        <w:t xml:space="preserve">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обучающихся в общеобразовательных организациях Республики Башкортостан двухразовым бесплатным питанием;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hyperlink w:anchor="P401">
        <w:r>
          <w:rPr>
            <w:color w:val="0000FF"/>
          </w:rPr>
          <w:t>Правила</w:t>
        </w:r>
      </w:hyperlink>
      <w:r>
        <w:t xml:space="preserve"> предоставления субсидий бюджетам муниципальных районов и городских округов Республики Башкортостан из бюджета Республики Башкортостан на софинансирование расходов по обеспечению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обучающихся в общеобразовательных организациях Республики Башкортостан двухразовым бесплатным питанием.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right"/>
      </w:pPr>
      <w:r>
        <w:t>Премьер-министр</w:t>
      </w:r>
    </w:p>
    <w:p w:rsidR="00A87C2B" w:rsidRDefault="00A87C2B">
      <w:pPr>
        <w:pStyle w:val="ConsPlusNormal"/>
        <w:jc w:val="right"/>
      </w:pPr>
      <w:r>
        <w:t>Правительства</w:t>
      </w:r>
    </w:p>
    <w:p w:rsidR="00A87C2B" w:rsidRDefault="00A87C2B">
      <w:pPr>
        <w:pStyle w:val="ConsPlusNormal"/>
        <w:jc w:val="right"/>
      </w:pPr>
      <w:r>
        <w:t>Республики Башкортостан</w:t>
      </w:r>
    </w:p>
    <w:p w:rsidR="00A87C2B" w:rsidRDefault="00A87C2B">
      <w:pPr>
        <w:pStyle w:val="ConsPlusNormal"/>
        <w:jc w:val="right"/>
      </w:pPr>
      <w:r>
        <w:t>А.Г.НАЗАРОВ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right"/>
        <w:outlineLvl w:val="0"/>
      </w:pPr>
      <w:r>
        <w:t>Утвержден</w:t>
      </w:r>
    </w:p>
    <w:p w:rsidR="00A87C2B" w:rsidRDefault="00A87C2B">
      <w:pPr>
        <w:pStyle w:val="ConsPlusNormal"/>
        <w:jc w:val="right"/>
      </w:pPr>
      <w:r>
        <w:t>Постановлением Правительства</w:t>
      </w:r>
    </w:p>
    <w:p w:rsidR="00A87C2B" w:rsidRDefault="00A87C2B">
      <w:pPr>
        <w:pStyle w:val="ConsPlusNormal"/>
        <w:jc w:val="right"/>
      </w:pPr>
      <w:r>
        <w:t>Республики Башкортостан</w:t>
      </w:r>
    </w:p>
    <w:p w:rsidR="00A87C2B" w:rsidRDefault="00A87C2B">
      <w:pPr>
        <w:pStyle w:val="ConsPlusNormal"/>
        <w:jc w:val="right"/>
      </w:pPr>
      <w:r>
        <w:t>от 31 октября 2022 г. N 683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Title"/>
        <w:jc w:val="center"/>
      </w:pPr>
      <w:bookmarkStart w:id="0" w:name="P37"/>
      <w:bookmarkEnd w:id="0"/>
      <w:r>
        <w:t>ПОРЯДОК</w:t>
      </w:r>
    </w:p>
    <w:p w:rsidR="00A87C2B" w:rsidRDefault="00A87C2B">
      <w:pPr>
        <w:pStyle w:val="ConsPlusTitle"/>
        <w:jc w:val="center"/>
      </w:pPr>
      <w:r>
        <w:t>ОБЕСПЕЧЕНИЯ ДЕТЕЙ УЧАСТНИКОВ СПЕЦИАЛЬНОЙ ВОЕННОЙ ОПЕРАЦИИ,</w:t>
      </w:r>
    </w:p>
    <w:p w:rsidR="00A87C2B" w:rsidRDefault="00A87C2B">
      <w:pPr>
        <w:pStyle w:val="ConsPlusTitle"/>
        <w:jc w:val="center"/>
      </w:pPr>
      <w:r>
        <w:t>ПРОВОДИМОЙ НА ТЕРРИТОРИЯХ ДОНЕЦКОЙ НАРОДНОЙ РЕСПУБЛИКИ,</w:t>
      </w:r>
    </w:p>
    <w:p w:rsidR="00A87C2B" w:rsidRDefault="00A87C2B">
      <w:pPr>
        <w:pStyle w:val="ConsPlusTitle"/>
        <w:jc w:val="center"/>
      </w:pPr>
      <w:r>
        <w:lastRenderedPageBreak/>
        <w:t>ЛУГАНСКОЙ НАРОДНОЙ РЕСПУБЛИКИ, ХЕРСОНСКОЙ И ЗАПОРОЖСКОЙ</w:t>
      </w:r>
    </w:p>
    <w:p w:rsidR="00A87C2B" w:rsidRDefault="00A87C2B">
      <w:pPr>
        <w:pStyle w:val="ConsPlusTitle"/>
        <w:jc w:val="center"/>
      </w:pPr>
      <w:r>
        <w:t>ОБЛАСТЕЙ, УКРАИНЫ, - ОБУЧАЮЩИХСЯ В ОБЩЕОБРАЗОВАТЕЛЬНЫХ</w:t>
      </w:r>
    </w:p>
    <w:p w:rsidR="00A87C2B" w:rsidRDefault="00A87C2B">
      <w:pPr>
        <w:pStyle w:val="ConsPlusTitle"/>
        <w:jc w:val="center"/>
      </w:pPr>
      <w:r>
        <w:t>ОРГАНИЗАЦИЯХ РЕСПУБЛИКИ БАШКОРТОСТАН ДВУХРАЗОВЫМ</w:t>
      </w:r>
    </w:p>
    <w:p w:rsidR="00A87C2B" w:rsidRDefault="00A87C2B">
      <w:pPr>
        <w:pStyle w:val="ConsPlusTitle"/>
        <w:jc w:val="center"/>
      </w:pPr>
      <w:r>
        <w:t>БЕСПЛАТНЫМ ПИТАНИЕМ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10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11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 xml:space="preserve">, от 22.01.2025 </w:t>
            </w:r>
            <w:hyperlink r:id="rId12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ind w:firstLine="540"/>
        <w:jc w:val="both"/>
      </w:pPr>
      <w:r>
        <w:t>1. Настоящий Порядок устанавливает правила и условия обеспечения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обучающихся в общеобразовательных организациях Республики Башкортостан двухразовым бесплатным питанием.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2. В рамках настоящего Порядка используются следующие понятия: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1" w:name="P51"/>
      <w:bookmarkEnd w:id="1"/>
      <w:r>
        <w:t>1) участники специальной военной операции (далее - СВО), к которым относятся: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2" w:name="P52"/>
      <w:bookmarkEnd w:id="2"/>
      <w:r>
        <w:t xml:space="preserve">граждане, имеющие статус военнослужащего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статусе военнослужащих", принимающие (принимавшие) участие в СВО;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граждане,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 и Херсонской областей и Украины;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Башкортостан, принимающие (принимавшие) участие в СВО;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лица, призванные на военную службу по мобилизации в соответствии с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военнослужащие, проходящие военную службу в Вооруженных Силах Российской Федерации по контракту и участвующие в СВО;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3" w:name="P57"/>
      <w:bookmarkEnd w:id="3"/>
      <w:r>
        <w:t>граждане Российской Федерации, получившие инвалидность 1 и 2 групп вследствие ранения (контузии, увечья), полученного при участии в СВО;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погибшие (умершие) из числа граждан Российской Федерации, указанные в </w:t>
      </w:r>
      <w:hyperlink w:anchor="P52">
        <w:r>
          <w:rPr>
            <w:color w:val="0000FF"/>
          </w:rPr>
          <w:t>абзацах втором</w:t>
        </w:r>
      </w:hyperlink>
      <w:r>
        <w:t xml:space="preserve"> - </w:t>
      </w:r>
      <w:hyperlink w:anchor="P57">
        <w:r>
          <w:rPr>
            <w:color w:val="0000FF"/>
          </w:rPr>
          <w:t>седьмом</w:t>
        </w:r>
      </w:hyperlink>
      <w:r>
        <w:t xml:space="preserve"> настоящего подпункта;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безвестно отсутствующих до дня объявления их в соответствии с гражданским законодательством Российской Федерации умершими;</w:t>
      </w:r>
    </w:p>
    <w:p w:rsidR="00A87C2B" w:rsidRDefault="00A87C2B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4" w:name="P61"/>
      <w:bookmarkEnd w:id="4"/>
      <w:r>
        <w:t>2) обучающиеся - учащиеся 1 - 11 (12, 13) классов государственных, муниципальных общеобразовательных организаций Республики Башкортостан: родные дети, усыновленные (удочеренные) или подопечные дети участников СВО, проживающие на территории Республики Башкортостан.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3. Бесплатное питание предоставляется обучающимся два раза в день в учебные дни </w:t>
      </w:r>
      <w:r>
        <w:lastRenderedPageBreak/>
        <w:t>фактического посещения общеобразовательной организации.</w:t>
      </w:r>
    </w:p>
    <w:p w:rsidR="00A87C2B" w:rsidRDefault="00A87C2B">
      <w:pPr>
        <w:pStyle w:val="ConsPlusNormal"/>
        <w:jc w:val="both"/>
      </w:pPr>
      <w:r>
        <w:t xml:space="preserve">(п. 3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3.1. В целях информирования граждан о возможности получения детьми участников СВО бесплатного горячего питания республиканские органы исполнительной власти, в ведении которых находятся государственные общеобразовательные организации, администрации муниципальных образований Республики Башкортостан, в ведении которых находятся муниципальные общеобразовательные организации, и общеобразовательные организации размещают информацию на своих официальных сайтах в информационно-телекоммуникационной сети Интернет.</w:t>
      </w:r>
    </w:p>
    <w:p w:rsidR="00A87C2B" w:rsidRDefault="00A87C2B">
      <w:pPr>
        <w:pStyle w:val="ConsPlusNormal"/>
        <w:jc w:val="both"/>
      </w:pPr>
      <w:r>
        <w:t xml:space="preserve">(п. 3.1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РБ от 12.12.2022 N 766)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4. Организация бесплатного питания осуществляется </w:t>
      </w:r>
      <w:proofErr w:type="gramStart"/>
      <w:r>
        <w:t>в столовых общеобразовательных организаций</w:t>
      </w:r>
      <w:proofErr w:type="gramEnd"/>
      <w:r>
        <w:t xml:space="preserve"> при обязательном соблюдении санитарно-эпидемиологических правил и норм </w:t>
      </w:r>
      <w:hyperlink r:id="rId20">
        <w:r>
          <w:rPr>
            <w:color w:val="0000FF"/>
          </w:rPr>
          <w:t>СанПиН</w:t>
        </w:r>
      </w:hyperlink>
      <w:r>
        <w:t xml:space="preserve"> 2.3/2.4.3590-20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года N 32.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5. Размер стоимости бесплатного питания обучающегося на один учебный день определяется при обязательном соблюдении </w:t>
      </w:r>
      <w:hyperlink w:anchor="P117">
        <w:r>
          <w:rPr>
            <w:color w:val="0000FF"/>
          </w:rPr>
          <w:t>нормы</w:t>
        </w:r>
      </w:hyperlink>
      <w:r>
        <w:t xml:space="preserve"> обеспечения питанием с учетом возраста обучающегося согласно приложению N 1 к настоящему Порядку,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года, а при отсутствии такой официальной статистической информации - исходя из рыночных цен на основании анализа трех поставщиков соответствующего товара.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6. Обучающимся в случае организации обучения их на дому, в том числе с использованием дистанционных технологий, выдаются продукты питания или денежная компенсация исходя из норм обеспечения питанием в общеобразовательных организациях в соответствии с порядком, утверждаемым нормативными правовыми актами муниципального образования, Министерства образования и науки Республики Башкортостан (для государственных общеобразовательных организаций), за счет средств бюджета Республики Башкортостан.</w:t>
      </w:r>
    </w:p>
    <w:p w:rsidR="00A87C2B" w:rsidRDefault="00A87C2B">
      <w:pPr>
        <w:pStyle w:val="ConsPlusNormal"/>
        <w:jc w:val="both"/>
      </w:pPr>
      <w:r>
        <w:t xml:space="preserve">(п. 6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7. Бесплатное питание предоставляется в заявительном порядке. Обучающемуся, одновременно относящемуся к нескольким категориям лиц, имеющим право на бесплатное питание или питание на льготных условиях, питание предоставляется по одному из оснований в соответствии с заявлением родителя (законного представителя) обучающегося.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5" w:name="P74"/>
      <w:bookmarkEnd w:id="5"/>
      <w:r>
        <w:t>8. Для обеспечения бесплатным питанием необходимо представление родителем (законным представителем) по месту обучения следующих документов: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1) </w:t>
      </w:r>
      <w:hyperlink w:anchor="P289">
        <w:r>
          <w:rPr>
            <w:color w:val="0000FF"/>
          </w:rPr>
          <w:t>заявления</w:t>
        </w:r>
      </w:hyperlink>
      <w:r>
        <w:t xml:space="preserve"> о предоставлении бесплатного питания обучающемуся с указанием степени родства по форме согласно приложению N 2 к настоящему Порядку;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2) справки или иного документа, подтверждающего отнесение одного из родителей (законного представителя) к категории участников СВО, указанной в </w:t>
      </w:r>
      <w:hyperlink w:anchor="P61">
        <w:r>
          <w:rPr>
            <w:color w:val="0000FF"/>
          </w:rPr>
          <w:t>подпункте 2 пункта 2</w:t>
        </w:r>
      </w:hyperlink>
      <w:r>
        <w:t xml:space="preserve"> настоящего Порядка (при наличии). Документы могут быть представлены в подлинниках либо копиях, заверенных в установленном законодательством порядке.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Заявление и документы представляются в общеобразовательную организацию на бумажном носителе, либо по почте, либо в электронной форме на адрес электронной почты </w:t>
      </w:r>
      <w:r>
        <w:lastRenderedPageBreak/>
        <w:t>общеобразовательной организации (с уведомлением о получении адресатом документов).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РБ от 15.08.2023 N 488)</w:t>
      </w:r>
    </w:p>
    <w:p w:rsidR="00A87C2B" w:rsidRDefault="00A87C2B">
      <w:pPr>
        <w:pStyle w:val="ConsPlusNormal"/>
        <w:jc w:val="both"/>
      </w:pPr>
      <w:r>
        <w:t xml:space="preserve">(п. 8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РБ от 12.12.2022 N 766)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9. Заявитель вправе не представлять документы, указанные в </w:t>
      </w:r>
      <w:hyperlink w:anchor="P74">
        <w:r>
          <w:rPr>
            <w:color w:val="0000FF"/>
          </w:rPr>
          <w:t>подпункте 2 пункта 8</w:t>
        </w:r>
      </w:hyperlink>
      <w:r>
        <w:t xml:space="preserve"> настоящего Порядка.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9.1. Общеобразовательная организация регистрирует заявление о предоставлении бесплатного питания обучающемуся в день его поступления.</w:t>
      </w:r>
    </w:p>
    <w:p w:rsidR="00A87C2B" w:rsidRDefault="00A87C2B">
      <w:pPr>
        <w:pStyle w:val="ConsPlusNormal"/>
        <w:jc w:val="both"/>
      </w:pPr>
      <w:r>
        <w:t xml:space="preserve">(п. 9.1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РБ от 12.12.2022 N 766;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10. Решение о предоставлении или об отказе в предоставлении бесплатного питания оформляется приказом общеобразовательной организации в течение дня представления документов, указанных в </w:t>
      </w:r>
      <w:hyperlink w:anchor="P74">
        <w:r>
          <w:rPr>
            <w:color w:val="0000FF"/>
          </w:rPr>
          <w:t>пункте 8</w:t>
        </w:r>
      </w:hyperlink>
      <w:r>
        <w:t xml:space="preserve"> настоящего Порядка.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В случае принятия решения (приказа) об отказе в предоставлении бесплатного питания общеобразовательная организация в течение рабочего дня, следующего за днем принятия указанного решения, направляет заявителю уведомление об отказе в предоставлении бесплатного питания в форме электронного документа по адресу электронной почты, указанному в заявлении, поступившем в общеобразовательную организацию в форме электронного документа, и в письменной форме по почтовому адресу, указанному в заявлении, поступившем в общеобразовательную организацию в письменной форме.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Основаниями для отказа в предоставлении бесплатного питания являются: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1) несоответствие заявителя категории, имеющей право на получение бесплатного питания, предусмотренной </w:t>
      </w:r>
      <w:hyperlink w:anchor="P51">
        <w:r>
          <w:rPr>
            <w:color w:val="0000FF"/>
          </w:rPr>
          <w:t>подпунктом 1 пункта 2</w:t>
        </w:r>
      </w:hyperlink>
      <w:r>
        <w:t xml:space="preserve"> настоящего Порядка;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информации.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Не позднее дня, следующего за днем принятия решения о предоставлении бесплатного питания, общеобразовательная организация направляет заявителю уведомление о предоставлении бесплатного питания в форме электронного документа по адресу электронной почты, указанному в заявлении, поступившем в общеобразовательную организацию в форме электронного документа, и в письменной форме по почтовому адресу, указанному в заявлении, поступившем в общеобразовательную организацию в письменной форме.</w:t>
      </w:r>
    </w:p>
    <w:p w:rsidR="00A87C2B" w:rsidRDefault="00A87C2B">
      <w:pPr>
        <w:pStyle w:val="ConsPlusNormal"/>
        <w:jc w:val="both"/>
      </w:pPr>
      <w:r>
        <w:t xml:space="preserve">(п. 10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РБ от 12.12.2022 N 766)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11. Обеспечение бесплатным питанием обучающихся осуществляется со дня, следующего за днем издания приказа общеобразовательной организации.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6" w:name="P92"/>
      <w:bookmarkEnd w:id="6"/>
      <w:r>
        <w:t>12. Предоставление бесплатного питания обучающемуся прекращается в случаях: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1) отчисления обучающегося из общеобразовательной организации;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2) поступления заявления от родителя (законного представителя) обучающегося об отказе от предоставления бесплатного питания;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3) окончания всего периода обучения в общеобразовательной организации.</w:t>
      </w:r>
    </w:p>
    <w:p w:rsidR="00A87C2B" w:rsidRDefault="00A87C2B">
      <w:pPr>
        <w:pStyle w:val="ConsPlusNormal"/>
        <w:jc w:val="both"/>
      </w:pPr>
      <w:r>
        <w:t xml:space="preserve">(пп. 3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РБ от 15.08.2023 N 488)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lastRenderedPageBreak/>
        <w:t xml:space="preserve">13. Приказ о прекращении предоставления бесплатного питания обучающемуся издается со дня, следующего за днем наступления обстоятельств, предусмотренных </w:t>
      </w:r>
      <w:hyperlink w:anchor="P92">
        <w:r>
          <w:rPr>
            <w:color w:val="0000FF"/>
          </w:rPr>
          <w:t>пунктом 12</w:t>
        </w:r>
      </w:hyperlink>
      <w:r>
        <w:t xml:space="preserve"> настоящего Порядка, обеспечение бесплатным питанием обучающегося прекращается со дня издания приказа общеобразовательной организации.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14. Общеобразовательная организация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right"/>
        <w:outlineLvl w:val="1"/>
      </w:pPr>
      <w:r>
        <w:t>Приложение N 1</w:t>
      </w:r>
    </w:p>
    <w:p w:rsidR="00A87C2B" w:rsidRDefault="00A87C2B">
      <w:pPr>
        <w:pStyle w:val="ConsPlusNormal"/>
        <w:jc w:val="right"/>
      </w:pPr>
      <w:r>
        <w:t>к Порядку обеспечения детей</w:t>
      </w:r>
    </w:p>
    <w:p w:rsidR="00A87C2B" w:rsidRDefault="00A87C2B">
      <w:pPr>
        <w:pStyle w:val="ConsPlusNormal"/>
        <w:jc w:val="right"/>
      </w:pPr>
      <w:r>
        <w:t>участников специальной военной</w:t>
      </w:r>
    </w:p>
    <w:p w:rsidR="00A87C2B" w:rsidRDefault="00A87C2B">
      <w:pPr>
        <w:pStyle w:val="ConsPlusNormal"/>
        <w:jc w:val="right"/>
      </w:pPr>
      <w:r>
        <w:t>операции, проводимой на территориях</w:t>
      </w:r>
    </w:p>
    <w:p w:rsidR="00A87C2B" w:rsidRDefault="00A87C2B">
      <w:pPr>
        <w:pStyle w:val="ConsPlusNormal"/>
        <w:jc w:val="right"/>
      </w:pPr>
      <w:r>
        <w:t>Донецкой Народной Республики,</w:t>
      </w:r>
    </w:p>
    <w:p w:rsidR="00A87C2B" w:rsidRDefault="00A87C2B">
      <w:pPr>
        <w:pStyle w:val="ConsPlusNormal"/>
        <w:jc w:val="right"/>
      </w:pPr>
      <w:r>
        <w:t>Луганской Народной Республики,</w:t>
      </w:r>
    </w:p>
    <w:p w:rsidR="00A87C2B" w:rsidRDefault="00A87C2B">
      <w:pPr>
        <w:pStyle w:val="ConsPlusNormal"/>
        <w:jc w:val="right"/>
      </w:pPr>
      <w:r>
        <w:t>Херсонской и Запорожской областей,</w:t>
      </w:r>
    </w:p>
    <w:p w:rsidR="00A87C2B" w:rsidRDefault="00A87C2B">
      <w:pPr>
        <w:pStyle w:val="ConsPlusNormal"/>
        <w:jc w:val="right"/>
      </w:pPr>
      <w:r>
        <w:t>Украины, - обучающихся в общеобразовательных</w:t>
      </w:r>
    </w:p>
    <w:p w:rsidR="00A87C2B" w:rsidRDefault="00A87C2B">
      <w:pPr>
        <w:pStyle w:val="ConsPlusNormal"/>
        <w:jc w:val="right"/>
      </w:pPr>
      <w:r>
        <w:t>организациях Республики Башкортостан</w:t>
      </w:r>
    </w:p>
    <w:p w:rsidR="00A87C2B" w:rsidRDefault="00A87C2B">
      <w:pPr>
        <w:pStyle w:val="ConsPlusNormal"/>
        <w:jc w:val="right"/>
      </w:pPr>
      <w:r>
        <w:t>двухразовым бесплатным питанием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Title"/>
        <w:jc w:val="center"/>
      </w:pPr>
      <w:bookmarkStart w:id="7" w:name="P117"/>
      <w:bookmarkEnd w:id="7"/>
      <w:r>
        <w:t>НОРМЫ</w:t>
      </w:r>
    </w:p>
    <w:p w:rsidR="00A87C2B" w:rsidRDefault="00A87C2B">
      <w:pPr>
        <w:pStyle w:val="ConsPlusTitle"/>
        <w:jc w:val="center"/>
      </w:pPr>
      <w:r>
        <w:t>ОБЕСПЕЧЕНИЯ ПИТАНИЕМ ОБУЧАЮЩИХСЯ В ГОСУДАРСТВЕННЫХ</w:t>
      </w:r>
    </w:p>
    <w:p w:rsidR="00A87C2B" w:rsidRDefault="00A87C2B">
      <w:pPr>
        <w:pStyle w:val="ConsPlusTitle"/>
        <w:jc w:val="center"/>
      </w:pPr>
      <w:r>
        <w:t>И МУНИЦИПАЛЬНЫХ ОБЩЕОБРАЗОВАТЕЛЬНЫХ ОРГАНИЗАЦИЯХ</w:t>
      </w:r>
    </w:p>
    <w:p w:rsidR="00A87C2B" w:rsidRDefault="00A87C2B">
      <w:pPr>
        <w:pStyle w:val="ConsPlusTitle"/>
        <w:jc w:val="center"/>
      </w:pPr>
      <w:r>
        <w:t>(САНПИН 2.3/2.4.3590-20)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22.01.2025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555"/>
        <w:gridCol w:w="1530"/>
        <w:gridCol w:w="1417"/>
      </w:tblGrid>
      <w:tr w:rsidR="00A87C2B">
        <w:tc>
          <w:tcPr>
            <w:tcW w:w="566" w:type="dxa"/>
            <w:vMerge w:val="restart"/>
            <w:vAlign w:val="center"/>
          </w:tcPr>
          <w:p w:rsidR="00A87C2B" w:rsidRDefault="00A87C2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5" w:type="dxa"/>
            <w:vMerge w:val="restart"/>
            <w:vAlign w:val="center"/>
          </w:tcPr>
          <w:p w:rsidR="00A87C2B" w:rsidRDefault="00A87C2B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947" w:type="dxa"/>
            <w:gridSpan w:val="2"/>
            <w:vAlign w:val="center"/>
          </w:tcPr>
          <w:p w:rsidR="00A87C2B" w:rsidRDefault="00A87C2B">
            <w:pPr>
              <w:pStyle w:val="ConsPlusNormal"/>
              <w:jc w:val="center"/>
            </w:pPr>
            <w:r>
              <w:t>Итого за сутки (в нетто граммы, мл на 1 обучающегося в сутки)</w:t>
            </w:r>
          </w:p>
        </w:tc>
      </w:tr>
      <w:tr w:rsidR="00A87C2B">
        <w:tc>
          <w:tcPr>
            <w:tcW w:w="566" w:type="dxa"/>
            <w:vMerge/>
          </w:tcPr>
          <w:p w:rsidR="00A87C2B" w:rsidRDefault="00A87C2B">
            <w:pPr>
              <w:pStyle w:val="ConsPlusNormal"/>
            </w:pPr>
          </w:p>
        </w:tc>
        <w:tc>
          <w:tcPr>
            <w:tcW w:w="5555" w:type="dxa"/>
            <w:vMerge/>
          </w:tcPr>
          <w:p w:rsidR="00A87C2B" w:rsidRDefault="00A87C2B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A87C2B" w:rsidRDefault="00A87C2B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417" w:type="dxa"/>
            <w:vAlign w:val="center"/>
          </w:tcPr>
          <w:p w:rsidR="00A87C2B" w:rsidRDefault="00A87C2B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4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Хлеб ржаной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120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Хлеб пшеничный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200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Мука пшеничная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Крупы, бобовые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50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Картофель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187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 xml:space="preserve">Овощи (свежие, мороженые, консервированные, </w:t>
            </w:r>
            <w:r>
              <w:lastRenderedPageBreak/>
              <w:t>включая соленые и квашеные (не более 10% от общего количества овощей), в том числе томат-пюре, зелень)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lastRenderedPageBreak/>
              <w:t>280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320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Фрукты свежие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185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Сухофрукты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Соки плодоовощные, напитки витаминизированные, в том числе инстантные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200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78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40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Птица (цыплята-бройлеры потрошеные - 1 категории)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53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Рыба (филе), в том числе филе слабо- или малосоленое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77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Молоко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350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180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Творог (5% - 9% массовая доля жира)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60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Сыр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Сметана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10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Масло сливочное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35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18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Яйцо, штуки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Чай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Какао-порошок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1,2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Кофейный напиток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0,3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содержащей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35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Крахмал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4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5</w:t>
            </w:r>
          </w:p>
        </w:tc>
      </w:tr>
      <w:tr w:rsidR="00A87C2B">
        <w:tc>
          <w:tcPr>
            <w:tcW w:w="566" w:type="dxa"/>
          </w:tcPr>
          <w:p w:rsidR="00A87C2B" w:rsidRDefault="00A87C2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555" w:type="dxa"/>
          </w:tcPr>
          <w:p w:rsidR="00A87C2B" w:rsidRDefault="00A87C2B">
            <w:pPr>
              <w:pStyle w:val="ConsPlusNormal"/>
            </w:pPr>
            <w:r>
              <w:t>Специи</w:t>
            </w:r>
          </w:p>
        </w:tc>
        <w:tc>
          <w:tcPr>
            <w:tcW w:w="1530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right"/>
        <w:outlineLvl w:val="1"/>
      </w:pPr>
      <w:r>
        <w:t>Приложение N 2</w:t>
      </w:r>
    </w:p>
    <w:p w:rsidR="00A87C2B" w:rsidRDefault="00A87C2B">
      <w:pPr>
        <w:pStyle w:val="ConsPlusNormal"/>
        <w:jc w:val="right"/>
      </w:pPr>
      <w:r>
        <w:t>к Порядку обеспечения детей</w:t>
      </w:r>
    </w:p>
    <w:p w:rsidR="00A87C2B" w:rsidRDefault="00A87C2B">
      <w:pPr>
        <w:pStyle w:val="ConsPlusNormal"/>
        <w:jc w:val="right"/>
      </w:pPr>
      <w:r>
        <w:t>участников специальной военной</w:t>
      </w:r>
    </w:p>
    <w:p w:rsidR="00A87C2B" w:rsidRDefault="00A87C2B">
      <w:pPr>
        <w:pStyle w:val="ConsPlusNormal"/>
        <w:jc w:val="right"/>
      </w:pPr>
      <w:r>
        <w:t>операции, проводимой на территориях</w:t>
      </w:r>
    </w:p>
    <w:p w:rsidR="00A87C2B" w:rsidRDefault="00A87C2B">
      <w:pPr>
        <w:pStyle w:val="ConsPlusNormal"/>
        <w:jc w:val="right"/>
      </w:pPr>
      <w:r>
        <w:t>Донецкой Народной Республики,</w:t>
      </w:r>
    </w:p>
    <w:p w:rsidR="00A87C2B" w:rsidRDefault="00A87C2B">
      <w:pPr>
        <w:pStyle w:val="ConsPlusNormal"/>
        <w:jc w:val="right"/>
      </w:pPr>
      <w:r>
        <w:t>Луганской Народной Республики,</w:t>
      </w:r>
    </w:p>
    <w:p w:rsidR="00A87C2B" w:rsidRDefault="00A87C2B">
      <w:pPr>
        <w:pStyle w:val="ConsPlusNormal"/>
        <w:jc w:val="right"/>
      </w:pPr>
      <w:r>
        <w:t>Херсонской и Запорожской областей,</w:t>
      </w:r>
    </w:p>
    <w:p w:rsidR="00A87C2B" w:rsidRDefault="00A87C2B">
      <w:pPr>
        <w:pStyle w:val="ConsPlusNormal"/>
        <w:jc w:val="right"/>
      </w:pPr>
      <w:r>
        <w:t>Украины, - обучающихся в общеобразовательных</w:t>
      </w:r>
    </w:p>
    <w:p w:rsidR="00A87C2B" w:rsidRDefault="00A87C2B">
      <w:pPr>
        <w:pStyle w:val="ConsPlusNormal"/>
        <w:jc w:val="right"/>
      </w:pPr>
      <w:r>
        <w:t>организациях Республики Башкортостан</w:t>
      </w:r>
    </w:p>
    <w:p w:rsidR="00A87C2B" w:rsidRDefault="00A87C2B">
      <w:pPr>
        <w:pStyle w:val="ConsPlusNormal"/>
        <w:jc w:val="right"/>
      </w:pPr>
      <w:r>
        <w:t>двухразовым бесплатным питанием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22.01.2025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nformat"/>
        <w:jc w:val="both"/>
      </w:pPr>
      <w:r>
        <w:t xml:space="preserve">                                               Руководителю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общеобразовательной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организации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____________________________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 (наименование учреждения)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 xml:space="preserve">                                               от ________________________,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      (Ф.И.О. родителя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  (законного представителя))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проживающего(-ей) по адресу: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___________________________,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     (номер телефона)</w:t>
      </w:r>
    </w:p>
    <w:p w:rsidR="00A87C2B" w:rsidRDefault="00A87C2B">
      <w:pPr>
        <w:pStyle w:val="ConsPlusNonformat"/>
        <w:jc w:val="both"/>
      </w:pPr>
      <w:r>
        <w:t xml:space="preserve">                                               ____________________________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bookmarkStart w:id="8" w:name="P289"/>
      <w:bookmarkEnd w:id="8"/>
      <w:r>
        <w:t xml:space="preserve">                                 ЗАЯВЛЕНИЕ</w:t>
      </w:r>
    </w:p>
    <w:p w:rsidR="00A87C2B" w:rsidRDefault="00A87C2B">
      <w:pPr>
        <w:pStyle w:val="ConsPlusNonformat"/>
        <w:jc w:val="both"/>
      </w:pPr>
      <w:r>
        <w:t xml:space="preserve">            о предоставлении бесплатного питания обучающемуся в</w:t>
      </w:r>
    </w:p>
    <w:p w:rsidR="00A87C2B" w:rsidRDefault="00A87C2B">
      <w:pPr>
        <w:pStyle w:val="ConsPlusNonformat"/>
        <w:jc w:val="both"/>
      </w:pPr>
      <w:r>
        <w:t xml:space="preserve">            государственных и муниципальных общеобразовательных</w:t>
      </w:r>
    </w:p>
    <w:p w:rsidR="00A87C2B" w:rsidRDefault="00A87C2B">
      <w:pPr>
        <w:pStyle w:val="ConsPlusNonformat"/>
        <w:jc w:val="both"/>
      </w:pPr>
      <w:r>
        <w:t xml:space="preserve">                   организациях Республики Башкортостан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87C2B" w:rsidRDefault="00A87C2B">
      <w:pPr>
        <w:pStyle w:val="ConsPlusNonformat"/>
        <w:jc w:val="both"/>
      </w:pPr>
      <w:r>
        <w:t>прошу       предоставить         обучающемуся        __________      класса</w:t>
      </w:r>
    </w:p>
    <w:p w:rsidR="00A87C2B" w:rsidRDefault="00A87C2B">
      <w:pPr>
        <w:pStyle w:val="ConsPlusNonformat"/>
        <w:jc w:val="both"/>
      </w:pPr>
      <w:r>
        <w:t>___________________________________________________________________________</w:t>
      </w:r>
    </w:p>
    <w:p w:rsidR="00A87C2B" w:rsidRDefault="00A87C2B">
      <w:pPr>
        <w:pStyle w:val="ConsPlusNonformat"/>
        <w:jc w:val="both"/>
      </w:pPr>
      <w:r>
        <w:t xml:space="preserve">                   (Ф.И.О. учащегося, дата его рождения)</w:t>
      </w:r>
    </w:p>
    <w:p w:rsidR="00A87C2B" w:rsidRDefault="00A87C2B">
      <w:pPr>
        <w:pStyle w:val="ConsPlusNonformat"/>
        <w:jc w:val="both"/>
      </w:pPr>
      <w:proofErr w:type="gramStart"/>
      <w:r>
        <w:t>горячее  бесплатное</w:t>
      </w:r>
      <w:proofErr w:type="gramEnd"/>
      <w:r>
        <w:t xml:space="preserve">  питание (продукты питания или денежную компенсацию при</w:t>
      </w:r>
    </w:p>
    <w:p w:rsidR="00A87C2B" w:rsidRDefault="00A87C2B">
      <w:pPr>
        <w:pStyle w:val="ConsPlusNonformat"/>
        <w:jc w:val="both"/>
      </w:pPr>
      <w:proofErr w:type="gramStart"/>
      <w:r>
        <w:t>обучении  на</w:t>
      </w:r>
      <w:proofErr w:type="gramEnd"/>
      <w:r>
        <w:t xml:space="preserve"> дому согласно локальному нормативному акту общеобразовательной</w:t>
      </w:r>
    </w:p>
    <w:p w:rsidR="00A87C2B" w:rsidRDefault="00A87C2B">
      <w:pPr>
        <w:pStyle w:val="ConsPlusNonformat"/>
        <w:jc w:val="both"/>
      </w:pPr>
      <w:r>
        <w:t>организации) в ___________________________________________________________.</w:t>
      </w:r>
    </w:p>
    <w:p w:rsidR="00A87C2B" w:rsidRDefault="00A87C2B">
      <w:pPr>
        <w:pStyle w:val="ConsPlusNonformat"/>
        <w:jc w:val="both"/>
      </w:pPr>
      <w:r>
        <w:t xml:space="preserve">                      (наименование общеобразовательной организации)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 xml:space="preserve">    Сведения о членах семьи заявителя:</w:t>
      </w:r>
    </w:p>
    <w:p w:rsidR="00A87C2B" w:rsidRDefault="00A87C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705"/>
        <w:gridCol w:w="1870"/>
        <w:gridCol w:w="1814"/>
      </w:tblGrid>
      <w:tr w:rsidR="00A87C2B">
        <w:tc>
          <w:tcPr>
            <w:tcW w:w="623" w:type="dxa"/>
          </w:tcPr>
          <w:p w:rsidR="00A87C2B" w:rsidRDefault="00A87C2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5" w:type="dxa"/>
          </w:tcPr>
          <w:p w:rsidR="00A87C2B" w:rsidRDefault="00A87C2B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870" w:type="dxa"/>
          </w:tcPr>
          <w:p w:rsidR="00A87C2B" w:rsidRDefault="00A87C2B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814" w:type="dxa"/>
          </w:tcPr>
          <w:p w:rsidR="00A87C2B" w:rsidRDefault="00A87C2B">
            <w:pPr>
              <w:pStyle w:val="ConsPlusNormal"/>
              <w:jc w:val="center"/>
            </w:pPr>
            <w:r>
              <w:t>Место проживания</w:t>
            </w:r>
          </w:p>
        </w:tc>
      </w:tr>
      <w:tr w:rsidR="00A87C2B">
        <w:tc>
          <w:tcPr>
            <w:tcW w:w="623" w:type="dxa"/>
          </w:tcPr>
          <w:p w:rsidR="00A87C2B" w:rsidRDefault="00A87C2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5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70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14" w:type="dxa"/>
          </w:tcPr>
          <w:p w:rsidR="00A87C2B" w:rsidRDefault="00A87C2B">
            <w:pPr>
              <w:pStyle w:val="ConsPlusNormal"/>
            </w:pPr>
          </w:p>
        </w:tc>
      </w:tr>
      <w:tr w:rsidR="00A87C2B">
        <w:tc>
          <w:tcPr>
            <w:tcW w:w="623" w:type="dxa"/>
          </w:tcPr>
          <w:p w:rsidR="00A87C2B" w:rsidRDefault="00A87C2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5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70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14" w:type="dxa"/>
          </w:tcPr>
          <w:p w:rsidR="00A87C2B" w:rsidRDefault="00A87C2B">
            <w:pPr>
              <w:pStyle w:val="ConsPlusNormal"/>
            </w:pPr>
          </w:p>
        </w:tc>
      </w:tr>
      <w:tr w:rsidR="00A87C2B">
        <w:tc>
          <w:tcPr>
            <w:tcW w:w="623" w:type="dxa"/>
          </w:tcPr>
          <w:p w:rsidR="00A87C2B" w:rsidRDefault="00A87C2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5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70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14" w:type="dxa"/>
          </w:tcPr>
          <w:p w:rsidR="00A87C2B" w:rsidRDefault="00A87C2B">
            <w:pPr>
              <w:pStyle w:val="ConsPlusNormal"/>
            </w:pPr>
          </w:p>
        </w:tc>
      </w:tr>
      <w:tr w:rsidR="00A87C2B">
        <w:tc>
          <w:tcPr>
            <w:tcW w:w="623" w:type="dxa"/>
          </w:tcPr>
          <w:p w:rsidR="00A87C2B" w:rsidRDefault="00A87C2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705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70" w:type="dxa"/>
          </w:tcPr>
          <w:p w:rsidR="00A87C2B" w:rsidRDefault="00A87C2B">
            <w:pPr>
              <w:pStyle w:val="ConsPlusNormal"/>
            </w:pPr>
          </w:p>
        </w:tc>
        <w:tc>
          <w:tcPr>
            <w:tcW w:w="1814" w:type="dxa"/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nformat"/>
        <w:jc w:val="both"/>
      </w:pPr>
      <w:r>
        <w:t>"__" _________ 20__ г.         ____________________________________________</w:t>
      </w:r>
    </w:p>
    <w:p w:rsidR="00A87C2B" w:rsidRDefault="00A87C2B">
      <w:pPr>
        <w:pStyle w:val="ConsPlusNonformat"/>
        <w:jc w:val="both"/>
      </w:pPr>
      <w:r>
        <w:t xml:space="preserve">                               (подпись родителя (законного представителя))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 xml:space="preserve">    В соответствии со </w:t>
      </w:r>
      <w:hyperlink r:id="rId35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</w:t>
      </w:r>
    </w:p>
    <w:p w:rsidR="00A87C2B" w:rsidRDefault="00A87C2B">
      <w:pPr>
        <w:pStyle w:val="ConsPlusNonformat"/>
        <w:jc w:val="both"/>
      </w:pPr>
      <w:r>
        <w:t>даю свое согласие ________________________________________________________,</w:t>
      </w:r>
    </w:p>
    <w:p w:rsidR="00A87C2B" w:rsidRDefault="00A87C2B">
      <w:pPr>
        <w:pStyle w:val="ConsPlusNonformat"/>
        <w:jc w:val="both"/>
      </w:pPr>
      <w:r>
        <w:t xml:space="preserve">                                 (наименование организации)</w:t>
      </w:r>
    </w:p>
    <w:p w:rsidR="00A87C2B" w:rsidRDefault="00A87C2B">
      <w:pPr>
        <w:pStyle w:val="ConsPlusNonformat"/>
        <w:jc w:val="both"/>
      </w:pPr>
      <w:r>
        <w:t>расположенной по адресу: __________________________________________________</w:t>
      </w:r>
    </w:p>
    <w:p w:rsidR="00A87C2B" w:rsidRDefault="00A87C2B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оператор),  на  автоматизированную,  а  также  без использования</w:t>
      </w:r>
    </w:p>
    <w:p w:rsidR="00A87C2B" w:rsidRDefault="00A87C2B">
      <w:pPr>
        <w:pStyle w:val="ConsPlusNonformat"/>
        <w:jc w:val="both"/>
      </w:pPr>
      <w:r>
        <w:t xml:space="preserve">средств   автоматизации   </w:t>
      </w:r>
      <w:proofErr w:type="gramStart"/>
      <w:r>
        <w:t>обработку  моих</w:t>
      </w:r>
      <w:proofErr w:type="gramEnd"/>
      <w:r>
        <w:t xml:space="preserve">  персональных  данных,  а  именно</w:t>
      </w:r>
    </w:p>
    <w:p w:rsidR="00A87C2B" w:rsidRDefault="00A87C2B">
      <w:pPr>
        <w:pStyle w:val="ConsPlusNonformat"/>
        <w:jc w:val="both"/>
      </w:pPr>
      <w:r>
        <w:t>совершение действий со сведениями о фактах, событиях и обстоятельствах моей</w:t>
      </w:r>
    </w:p>
    <w:p w:rsidR="00A87C2B" w:rsidRDefault="00A87C2B">
      <w:pPr>
        <w:pStyle w:val="ConsPlusNonformat"/>
        <w:jc w:val="both"/>
      </w:pPr>
      <w:proofErr w:type="gramStart"/>
      <w:r>
        <w:t>жизни,  представленных</w:t>
      </w:r>
      <w:proofErr w:type="gramEnd"/>
      <w:r>
        <w:t xml:space="preserve"> оператору, и подтверждаю, что, давая такое согласие,</w:t>
      </w:r>
    </w:p>
    <w:p w:rsidR="00A87C2B" w:rsidRDefault="00A87C2B">
      <w:pPr>
        <w:pStyle w:val="ConsPlusNonformat"/>
        <w:jc w:val="both"/>
      </w:pPr>
      <w:r>
        <w:t>я действую по своей воли и в своих интересах.</w:t>
      </w:r>
    </w:p>
    <w:p w:rsidR="00A87C2B" w:rsidRDefault="00A87C2B">
      <w:pPr>
        <w:pStyle w:val="ConsPlusNonformat"/>
        <w:jc w:val="both"/>
      </w:pPr>
      <w:r>
        <w:t xml:space="preserve">    Согласие          дается            мною            для          целей:</w:t>
      </w:r>
    </w:p>
    <w:p w:rsidR="00A87C2B" w:rsidRDefault="00A87C2B">
      <w:pPr>
        <w:pStyle w:val="ConsPlusNonformat"/>
        <w:jc w:val="both"/>
      </w:pPr>
      <w:r>
        <w:t>___________________________________________________________________________</w:t>
      </w:r>
    </w:p>
    <w:p w:rsidR="00A87C2B" w:rsidRDefault="00A87C2B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A87C2B" w:rsidRDefault="00A87C2B">
      <w:pPr>
        <w:pStyle w:val="ConsPlusNonformat"/>
        <w:jc w:val="both"/>
      </w:pPr>
      <w:r>
        <w:t>и распространяется на следующую информацию:</w:t>
      </w:r>
    </w:p>
    <w:p w:rsidR="00A87C2B" w:rsidRDefault="00A87C2B">
      <w:pPr>
        <w:pStyle w:val="ConsPlusNonformat"/>
        <w:jc w:val="both"/>
      </w:pPr>
      <w:r>
        <w:t xml:space="preserve">    1)  </w:t>
      </w:r>
      <w:proofErr w:type="gramStart"/>
      <w:r>
        <w:t>фамилия,  имя</w:t>
      </w:r>
      <w:proofErr w:type="gramEnd"/>
      <w:r>
        <w:t>,  отчество  (последнее  -  при  наличии) (в том числе</w:t>
      </w:r>
    </w:p>
    <w:p w:rsidR="00A87C2B" w:rsidRDefault="00A87C2B">
      <w:pPr>
        <w:pStyle w:val="ConsPlusNonformat"/>
        <w:jc w:val="both"/>
      </w:pPr>
      <w:r>
        <w:t>прежние), дата и место рождения;</w:t>
      </w:r>
    </w:p>
    <w:p w:rsidR="00A87C2B" w:rsidRDefault="00A87C2B">
      <w:pPr>
        <w:pStyle w:val="ConsPlusNonformat"/>
        <w:jc w:val="both"/>
      </w:pPr>
      <w:r>
        <w:t xml:space="preserve">    2)  </w:t>
      </w:r>
      <w:proofErr w:type="gramStart"/>
      <w:r>
        <w:t>паспортные  данные</w:t>
      </w:r>
      <w:proofErr w:type="gramEnd"/>
      <w:r>
        <w:t xml:space="preserve">  или  данные  иного  документа,  удостоверяющего</w:t>
      </w:r>
    </w:p>
    <w:p w:rsidR="00A87C2B" w:rsidRDefault="00A87C2B">
      <w:pPr>
        <w:pStyle w:val="ConsPlusNonformat"/>
        <w:jc w:val="both"/>
      </w:pPr>
      <w:r>
        <w:t>личность</w:t>
      </w:r>
      <w:proofErr w:type="gramStart"/>
      <w:r>
        <w:t xml:space="preserve">   (</w:t>
      </w:r>
      <w:proofErr w:type="gramEnd"/>
      <w:r>
        <w:t>серия,  номер,  дата  выдачи,  наименование  органа,  выдавшего</w:t>
      </w:r>
    </w:p>
    <w:p w:rsidR="00A87C2B" w:rsidRDefault="00A87C2B">
      <w:pPr>
        <w:pStyle w:val="ConsPlusNonformat"/>
        <w:jc w:val="both"/>
      </w:pPr>
      <w:r>
        <w:t>документ), и гражданство;</w:t>
      </w:r>
    </w:p>
    <w:p w:rsidR="00A87C2B" w:rsidRDefault="00A87C2B">
      <w:pPr>
        <w:pStyle w:val="ConsPlusNonformat"/>
        <w:jc w:val="both"/>
      </w:pPr>
      <w:r>
        <w:t xml:space="preserve">    3) характеристики, на основе которых можно установить мою личность;</w:t>
      </w:r>
    </w:p>
    <w:p w:rsidR="00A87C2B" w:rsidRDefault="00A87C2B">
      <w:pPr>
        <w:pStyle w:val="ConsPlusNonformat"/>
        <w:jc w:val="both"/>
      </w:pPr>
      <w:r>
        <w:t xml:space="preserve">    4)   адрес   </w:t>
      </w:r>
      <w:proofErr w:type="gramStart"/>
      <w:r>
        <w:t>места  жительства</w:t>
      </w:r>
      <w:proofErr w:type="gramEnd"/>
      <w:r>
        <w:t xml:space="preserve">  (по  паспорту  и  фактический)  и  дата</w:t>
      </w:r>
    </w:p>
    <w:p w:rsidR="00A87C2B" w:rsidRDefault="00A87C2B">
      <w:pPr>
        <w:pStyle w:val="ConsPlusNonformat"/>
        <w:jc w:val="both"/>
      </w:pPr>
      <w:r>
        <w:t>регистрации по месту жительства или по месту пребывания;</w:t>
      </w:r>
    </w:p>
    <w:p w:rsidR="00A87C2B" w:rsidRDefault="00A87C2B">
      <w:pPr>
        <w:pStyle w:val="ConsPlusNonformat"/>
        <w:jc w:val="both"/>
      </w:pPr>
      <w:r>
        <w:t xml:space="preserve">    5) номера телефонов (мобильного и домашнего), зарегистрированных на мое</w:t>
      </w:r>
    </w:p>
    <w:p w:rsidR="00A87C2B" w:rsidRDefault="00A87C2B">
      <w:pPr>
        <w:pStyle w:val="ConsPlusNonformat"/>
        <w:jc w:val="both"/>
      </w:pPr>
      <w:r>
        <w:t>имя или по адресу места жительства (регистрации);</w:t>
      </w:r>
    </w:p>
    <w:p w:rsidR="00A87C2B" w:rsidRDefault="00A87C2B">
      <w:pPr>
        <w:pStyle w:val="ConsPlusNonformat"/>
        <w:jc w:val="both"/>
      </w:pPr>
      <w:r>
        <w:t xml:space="preserve">    6)   сведения   о   </w:t>
      </w:r>
      <w:proofErr w:type="gramStart"/>
      <w:r>
        <w:t>семейном  положении</w:t>
      </w:r>
      <w:proofErr w:type="gramEnd"/>
      <w:r>
        <w:t xml:space="preserve">  (состояние  в  браке),  данные</w:t>
      </w:r>
    </w:p>
    <w:p w:rsidR="00A87C2B" w:rsidRDefault="00A87C2B">
      <w:pPr>
        <w:pStyle w:val="ConsPlusNonformat"/>
        <w:jc w:val="both"/>
      </w:pPr>
      <w:proofErr w:type="gramStart"/>
      <w:r>
        <w:t>свидетельства  о</w:t>
      </w:r>
      <w:proofErr w:type="gramEnd"/>
      <w:r>
        <w:t xml:space="preserve">  заключении брака, фамилия, имя, отчество (последнее - при</w:t>
      </w:r>
    </w:p>
    <w:p w:rsidR="00A87C2B" w:rsidRDefault="00A87C2B">
      <w:pPr>
        <w:pStyle w:val="ConsPlusNonformat"/>
        <w:jc w:val="both"/>
      </w:pPr>
      <w:r>
        <w:t>наличии) супруга(-и);</w:t>
      </w:r>
    </w:p>
    <w:p w:rsidR="00A87C2B" w:rsidRDefault="00A87C2B">
      <w:pPr>
        <w:pStyle w:val="ConsPlusNonformat"/>
        <w:jc w:val="both"/>
      </w:pPr>
      <w:r>
        <w:t xml:space="preserve">    7)   реквизиты   </w:t>
      </w:r>
      <w:proofErr w:type="gramStart"/>
      <w:r>
        <w:t xml:space="preserve">документа,   </w:t>
      </w:r>
      <w:proofErr w:type="gramEnd"/>
      <w:r>
        <w:t>подтверждающего   регистрацию  в  системе</w:t>
      </w:r>
    </w:p>
    <w:p w:rsidR="00A87C2B" w:rsidRDefault="00A87C2B">
      <w:pPr>
        <w:pStyle w:val="ConsPlusNonformat"/>
        <w:jc w:val="both"/>
      </w:pPr>
      <w:r>
        <w:t>индивидуального</w:t>
      </w:r>
      <w:proofErr w:type="gramStart"/>
      <w:r>
        <w:t xml:space="preserve">   (</w:t>
      </w:r>
      <w:proofErr w:type="gramEnd"/>
      <w:r>
        <w:t>персонифицированного)   учета,   в  том  числе  в  форме</w:t>
      </w:r>
    </w:p>
    <w:p w:rsidR="00A87C2B" w:rsidRDefault="00A87C2B">
      <w:pPr>
        <w:pStyle w:val="ConsPlusNonformat"/>
        <w:jc w:val="both"/>
      </w:pPr>
      <w:r>
        <w:t>электронного документооборота;</w:t>
      </w:r>
    </w:p>
    <w:p w:rsidR="00A87C2B" w:rsidRDefault="00A87C2B">
      <w:pPr>
        <w:pStyle w:val="ConsPlusNonformat"/>
        <w:jc w:val="both"/>
      </w:pPr>
      <w:r>
        <w:t xml:space="preserve">    8) сведения об идентификационном номере налогоплательщика.</w:t>
      </w:r>
    </w:p>
    <w:p w:rsidR="00A87C2B" w:rsidRDefault="00A87C2B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оператором любых</w:t>
      </w:r>
    </w:p>
    <w:p w:rsidR="00A87C2B" w:rsidRDefault="00A87C2B">
      <w:pPr>
        <w:pStyle w:val="ConsPlusNonformat"/>
        <w:jc w:val="both"/>
      </w:pPr>
      <w:proofErr w:type="gramStart"/>
      <w:r>
        <w:t>действий  в</w:t>
      </w:r>
      <w:proofErr w:type="gramEnd"/>
      <w:r>
        <w:t xml:space="preserve">  отношении  моих  персональных  данных,  которые необходимы или</w:t>
      </w:r>
    </w:p>
    <w:p w:rsidR="00A87C2B" w:rsidRDefault="00A87C2B">
      <w:pPr>
        <w:pStyle w:val="ConsPlusNonformat"/>
        <w:jc w:val="both"/>
      </w:pPr>
      <w:proofErr w:type="gramStart"/>
      <w:r>
        <w:t>желаемы  для</w:t>
      </w:r>
      <w:proofErr w:type="gramEnd"/>
      <w:r>
        <w:t xml:space="preserve">  достижения  указанных  выше  целей, включая (без ограничения)</w:t>
      </w:r>
    </w:p>
    <w:p w:rsidR="00A87C2B" w:rsidRDefault="00A87C2B">
      <w:pPr>
        <w:pStyle w:val="ConsPlusNonformat"/>
        <w:jc w:val="both"/>
      </w:pPr>
      <w:proofErr w:type="gramStart"/>
      <w:r>
        <w:t xml:space="preserve">сбор,   </w:t>
      </w:r>
      <w:proofErr w:type="gramEnd"/>
      <w:r>
        <w:t>систематизацию,   накопление,   хранение,   уточнение  (обновление,</w:t>
      </w:r>
    </w:p>
    <w:p w:rsidR="00A87C2B" w:rsidRDefault="00A87C2B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распространение   (в  том  числе  передачу),</w:t>
      </w:r>
    </w:p>
    <w:p w:rsidR="00A87C2B" w:rsidRDefault="00A87C2B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блокирование,    уничтожение,   трансграничную   передачу</w:t>
      </w:r>
    </w:p>
    <w:p w:rsidR="00A87C2B" w:rsidRDefault="00A87C2B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также  осуществление  любых иных действий с моими</w:t>
      </w:r>
    </w:p>
    <w:p w:rsidR="00A87C2B" w:rsidRDefault="00A87C2B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 xml:space="preserve"> с соблюдением законодательства Российской Федерации.</w:t>
      </w:r>
    </w:p>
    <w:p w:rsidR="00A87C2B" w:rsidRDefault="00A87C2B">
      <w:pPr>
        <w:pStyle w:val="ConsPlusNonformat"/>
        <w:jc w:val="both"/>
      </w:pPr>
      <w:proofErr w:type="gramStart"/>
      <w:r>
        <w:t>Оператор  вправе</w:t>
      </w:r>
      <w:proofErr w:type="gramEnd"/>
      <w:r>
        <w:t xml:space="preserve">  обрабатывать  мои  персональные  данные,  за  исключением</w:t>
      </w:r>
    </w:p>
    <w:p w:rsidR="00A87C2B" w:rsidRDefault="00A87C2B">
      <w:pPr>
        <w:pStyle w:val="ConsPlusNonformat"/>
        <w:jc w:val="both"/>
      </w:pPr>
      <w:proofErr w:type="gramStart"/>
      <w:r>
        <w:t xml:space="preserve">биометрических,   </w:t>
      </w:r>
      <w:proofErr w:type="gramEnd"/>
      <w:r>
        <w:t>на   бумажных   носителях,   в   информационных  системах</w:t>
      </w:r>
    </w:p>
    <w:p w:rsidR="00A87C2B" w:rsidRDefault="00A87C2B">
      <w:pPr>
        <w:pStyle w:val="ConsPlusNonformat"/>
        <w:jc w:val="both"/>
      </w:pPr>
      <w:r>
        <w:t xml:space="preserve">персональных   данных   с   использованием   </w:t>
      </w:r>
      <w:proofErr w:type="gramStart"/>
      <w:r>
        <w:t>и  без</w:t>
      </w:r>
      <w:proofErr w:type="gramEnd"/>
      <w:r>
        <w:t xml:space="preserve">  использования  средств</w:t>
      </w:r>
    </w:p>
    <w:p w:rsidR="00A87C2B" w:rsidRDefault="00A87C2B">
      <w:pPr>
        <w:pStyle w:val="ConsPlusNonformat"/>
        <w:jc w:val="both"/>
      </w:pPr>
      <w:proofErr w:type="gramStart"/>
      <w:r>
        <w:t xml:space="preserve">автоматизации,   </w:t>
      </w:r>
      <w:proofErr w:type="gramEnd"/>
      <w:r>
        <w:t>а   также   смешанным   способом   при   участии   и   при</w:t>
      </w:r>
    </w:p>
    <w:p w:rsidR="00A87C2B" w:rsidRDefault="00A87C2B">
      <w:pPr>
        <w:pStyle w:val="ConsPlusNonformat"/>
        <w:jc w:val="both"/>
      </w:pPr>
      <w:r>
        <w:t>непосредственном участии человека.</w:t>
      </w:r>
    </w:p>
    <w:p w:rsidR="00A87C2B" w:rsidRDefault="00A87C2B">
      <w:pPr>
        <w:pStyle w:val="ConsPlusNonformat"/>
        <w:jc w:val="both"/>
      </w:pPr>
      <w:r>
        <w:t xml:space="preserve">    Использование   и   </w:t>
      </w:r>
      <w:proofErr w:type="gramStart"/>
      <w:r>
        <w:t>хранение  биометрических</w:t>
      </w:r>
      <w:proofErr w:type="gramEnd"/>
      <w:r>
        <w:t xml:space="preserve">  персональных  данных  вне</w:t>
      </w:r>
    </w:p>
    <w:p w:rsidR="00A87C2B" w:rsidRDefault="00A87C2B">
      <w:pPr>
        <w:pStyle w:val="ConsPlusNonformat"/>
        <w:jc w:val="both"/>
      </w:pPr>
      <w:proofErr w:type="gramStart"/>
      <w:r>
        <w:t>информационных  систем</w:t>
      </w:r>
      <w:proofErr w:type="gramEnd"/>
      <w:r>
        <w:t xml:space="preserve">  персональных  данных могут осуществляться только на</w:t>
      </w:r>
    </w:p>
    <w:p w:rsidR="00A87C2B" w:rsidRDefault="00A87C2B">
      <w:pPr>
        <w:pStyle w:val="ConsPlusNonformat"/>
        <w:jc w:val="both"/>
      </w:pPr>
      <w:r>
        <w:t>таких материальных носителях информации и с применением такой технологии ее</w:t>
      </w:r>
    </w:p>
    <w:p w:rsidR="00A87C2B" w:rsidRDefault="00A87C2B">
      <w:pPr>
        <w:pStyle w:val="ConsPlusNonformat"/>
        <w:jc w:val="both"/>
      </w:pPr>
      <w:proofErr w:type="gramStart"/>
      <w:r>
        <w:t>хранения,  которые</w:t>
      </w:r>
      <w:proofErr w:type="gramEnd"/>
      <w:r>
        <w:t xml:space="preserve">  обеспечивают  защиту  этих данных от неправомерного или</w:t>
      </w:r>
    </w:p>
    <w:p w:rsidR="00A87C2B" w:rsidRDefault="00A87C2B">
      <w:pPr>
        <w:pStyle w:val="ConsPlusNonformat"/>
        <w:jc w:val="both"/>
      </w:pPr>
      <w:r>
        <w:t xml:space="preserve">случайного   доступа   </w:t>
      </w:r>
      <w:proofErr w:type="gramStart"/>
      <w:r>
        <w:t>к  ним</w:t>
      </w:r>
      <w:proofErr w:type="gramEnd"/>
      <w:r>
        <w:t>,  их  уничтожения,  изменения,  блокирования,</w:t>
      </w:r>
    </w:p>
    <w:p w:rsidR="00A87C2B" w:rsidRDefault="00A87C2B">
      <w:pPr>
        <w:pStyle w:val="ConsPlusNonformat"/>
        <w:jc w:val="both"/>
      </w:pPr>
      <w:r>
        <w:t>копирования, предоставления, распространения.</w:t>
      </w:r>
    </w:p>
    <w:p w:rsidR="00A87C2B" w:rsidRDefault="00A87C2B">
      <w:pPr>
        <w:pStyle w:val="ConsPlusNonformat"/>
        <w:jc w:val="both"/>
      </w:pPr>
      <w:r>
        <w:t xml:space="preserve">    В   процессе   обработки   </w:t>
      </w:r>
      <w:proofErr w:type="gramStart"/>
      <w:r>
        <w:t>персональных  данных</w:t>
      </w:r>
      <w:proofErr w:type="gramEnd"/>
      <w:r>
        <w:t xml:space="preserve">  я  предоставляю  право</w:t>
      </w:r>
    </w:p>
    <w:p w:rsidR="00A87C2B" w:rsidRDefault="00A87C2B">
      <w:pPr>
        <w:pStyle w:val="ConsPlusNonformat"/>
        <w:jc w:val="both"/>
      </w:pPr>
      <w:r>
        <w:t>сотрудникам   оператора   передавать   мои   персональные   данные   другим</w:t>
      </w:r>
    </w:p>
    <w:p w:rsidR="00A87C2B" w:rsidRDefault="00A87C2B">
      <w:pPr>
        <w:pStyle w:val="ConsPlusNonformat"/>
        <w:jc w:val="both"/>
      </w:pPr>
      <w:r>
        <w:t>ответственным лицам оператора и третьим лицам.</w:t>
      </w:r>
    </w:p>
    <w:p w:rsidR="00A87C2B" w:rsidRDefault="00A87C2B">
      <w:pPr>
        <w:pStyle w:val="ConsPlusNonformat"/>
        <w:jc w:val="both"/>
      </w:pPr>
      <w:r>
        <w:t xml:space="preserve">    </w:t>
      </w:r>
      <w:proofErr w:type="gramStart"/>
      <w:r>
        <w:t>Я  оставляю</w:t>
      </w:r>
      <w:proofErr w:type="gramEnd"/>
      <w:r>
        <w:t xml:space="preserve">  за  собой  право  отозвать свое согласие посредством моего</w:t>
      </w:r>
    </w:p>
    <w:p w:rsidR="00A87C2B" w:rsidRDefault="00A87C2B">
      <w:pPr>
        <w:pStyle w:val="ConsPlusNonformat"/>
        <w:jc w:val="both"/>
      </w:pPr>
      <w:r>
        <w:t>письменного заявления, которое может быть либо направлено в адрес оператора</w:t>
      </w:r>
    </w:p>
    <w:p w:rsidR="00A87C2B" w:rsidRDefault="00A87C2B">
      <w:pPr>
        <w:pStyle w:val="ConsPlusNonformat"/>
        <w:jc w:val="both"/>
      </w:pPr>
      <w:r>
        <w:t>по почте заказным письмом с уведомлением о вручении, либо вручено лично под</w:t>
      </w:r>
    </w:p>
    <w:p w:rsidR="00A87C2B" w:rsidRDefault="00A87C2B">
      <w:pPr>
        <w:pStyle w:val="ConsPlusNonformat"/>
        <w:jc w:val="both"/>
      </w:pPr>
      <w:r>
        <w:t>расписку представителю оператора.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>___________________________________________________________________________</w:t>
      </w:r>
    </w:p>
    <w:p w:rsidR="00A87C2B" w:rsidRDefault="00A87C2B">
      <w:pPr>
        <w:pStyle w:val="ConsPlusNonformat"/>
        <w:jc w:val="both"/>
      </w:pPr>
      <w:r>
        <w:t xml:space="preserve">     (фамилия, имя, отчество (последнее - при наличии), подпись лица,</w:t>
      </w:r>
    </w:p>
    <w:p w:rsidR="00A87C2B" w:rsidRDefault="00A87C2B">
      <w:pPr>
        <w:pStyle w:val="ConsPlusNonformat"/>
        <w:jc w:val="both"/>
      </w:pPr>
      <w:r>
        <w:t xml:space="preserve">                             давшего согласие)</w:t>
      </w:r>
    </w:p>
    <w:p w:rsidR="00A87C2B" w:rsidRDefault="00A87C2B">
      <w:pPr>
        <w:pStyle w:val="ConsPlusNonformat"/>
        <w:jc w:val="both"/>
      </w:pPr>
    </w:p>
    <w:p w:rsidR="00A87C2B" w:rsidRDefault="00A87C2B">
      <w:pPr>
        <w:pStyle w:val="ConsPlusNonformat"/>
        <w:jc w:val="both"/>
      </w:pPr>
      <w:r>
        <w:t xml:space="preserve">    "__" _________ 20__ г.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right"/>
        <w:outlineLvl w:val="0"/>
      </w:pPr>
      <w:r>
        <w:t>Утверждены</w:t>
      </w:r>
    </w:p>
    <w:p w:rsidR="00A87C2B" w:rsidRDefault="00A87C2B">
      <w:pPr>
        <w:pStyle w:val="ConsPlusNormal"/>
        <w:jc w:val="right"/>
      </w:pPr>
      <w:r>
        <w:t>Постановлением Правительства</w:t>
      </w:r>
    </w:p>
    <w:p w:rsidR="00A87C2B" w:rsidRDefault="00A87C2B">
      <w:pPr>
        <w:pStyle w:val="ConsPlusNormal"/>
        <w:jc w:val="right"/>
      </w:pPr>
      <w:r>
        <w:t>Республики Башкортостан</w:t>
      </w:r>
    </w:p>
    <w:p w:rsidR="00A87C2B" w:rsidRDefault="00A87C2B">
      <w:pPr>
        <w:pStyle w:val="ConsPlusNormal"/>
        <w:jc w:val="right"/>
      </w:pPr>
      <w:r>
        <w:t>от 31 октября 2022 г. N 683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Title"/>
        <w:jc w:val="center"/>
      </w:pPr>
      <w:bookmarkStart w:id="9" w:name="P401"/>
      <w:bookmarkEnd w:id="9"/>
      <w:r>
        <w:t>ПРАВИЛА</w:t>
      </w:r>
    </w:p>
    <w:p w:rsidR="00A87C2B" w:rsidRDefault="00A87C2B">
      <w:pPr>
        <w:pStyle w:val="ConsPlusTitle"/>
        <w:jc w:val="center"/>
      </w:pPr>
      <w:r>
        <w:t>ПРЕДОСТАВЛЕНИЯ СУБСИДИЙ БЮДЖЕТАМ МУНИЦИПАЛЬНЫХ РАЙОНОВ</w:t>
      </w:r>
    </w:p>
    <w:p w:rsidR="00A87C2B" w:rsidRDefault="00A87C2B">
      <w:pPr>
        <w:pStyle w:val="ConsPlusTitle"/>
        <w:jc w:val="center"/>
      </w:pPr>
      <w:r>
        <w:t>И ГОРОДСКИХ ОКРУГОВ РЕСПУБЛИКИ БАШКОРТОСТАН ИЗ БЮДЖЕТА</w:t>
      </w:r>
    </w:p>
    <w:p w:rsidR="00A87C2B" w:rsidRDefault="00A87C2B">
      <w:pPr>
        <w:pStyle w:val="ConsPlusTitle"/>
        <w:jc w:val="center"/>
      </w:pPr>
      <w:r>
        <w:t>РЕСПУБЛИКИ БАШКОРТОСТАН НА СОФИНАНСИРОВАНИЕ РАСХОДОВ</w:t>
      </w:r>
    </w:p>
    <w:p w:rsidR="00A87C2B" w:rsidRDefault="00A87C2B">
      <w:pPr>
        <w:pStyle w:val="ConsPlusTitle"/>
        <w:jc w:val="center"/>
      </w:pPr>
      <w:r>
        <w:t>ПО ОБЕСПЕЧЕНИЮ ДЕТЕЙ УЧАСТНИКОВ СПЕЦИАЛЬНОЙ ВОЕННОЙ</w:t>
      </w:r>
    </w:p>
    <w:p w:rsidR="00A87C2B" w:rsidRDefault="00A87C2B">
      <w:pPr>
        <w:pStyle w:val="ConsPlusTitle"/>
        <w:jc w:val="center"/>
      </w:pPr>
      <w:r>
        <w:t>ОПЕРАЦИИ, ПРОВОДИМОЙ НА ТЕРРИТОРИЯХ ДОНЕЦКОЙ НАРОДНОЙ</w:t>
      </w:r>
    </w:p>
    <w:p w:rsidR="00A87C2B" w:rsidRDefault="00A87C2B">
      <w:pPr>
        <w:pStyle w:val="ConsPlusTitle"/>
        <w:jc w:val="center"/>
      </w:pPr>
      <w:r>
        <w:t>РЕСПУБЛИКИ, ЛУГАНСКОЙ НАРОДНОЙ РЕСПУБЛИКИ, ХЕРСОНСКОЙ</w:t>
      </w:r>
    </w:p>
    <w:p w:rsidR="00A87C2B" w:rsidRDefault="00A87C2B">
      <w:pPr>
        <w:pStyle w:val="ConsPlusTitle"/>
        <w:jc w:val="center"/>
      </w:pPr>
      <w:r>
        <w:t>И ЗАПОРОЖСКОЙ ОБЛАСТЕЙ, УКРАИНЫ, - ОБУЧАЮЩИХСЯ</w:t>
      </w:r>
    </w:p>
    <w:p w:rsidR="00A87C2B" w:rsidRDefault="00A87C2B">
      <w:pPr>
        <w:pStyle w:val="ConsPlusTitle"/>
        <w:jc w:val="center"/>
      </w:pPr>
      <w:r>
        <w:t>В ОБЩЕОБРАЗОВАТЕЛЬНЫХ ОРГАНИЗАЦИЯХ РЕСПУБЛИКИ БАШКОРТОСТАН</w:t>
      </w:r>
    </w:p>
    <w:p w:rsidR="00A87C2B" w:rsidRDefault="00A87C2B">
      <w:pPr>
        <w:pStyle w:val="ConsPlusTitle"/>
        <w:jc w:val="center"/>
      </w:pPr>
      <w:r>
        <w:t>ДВУХРАЗОВЫМ БЕСПЛАТНЫМ ПИТАНИЕМ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РБ от 12.12.2022 </w:t>
            </w:r>
            <w:hyperlink r:id="rId36">
              <w:r>
                <w:rPr>
                  <w:color w:val="0000FF"/>
                </w:rPr>
                <w:t>N 766</w:t>
              </w:r>
            </w:hyperlink>
            <w:r>
              <w:rPr>
                <w:color w:val="392C69"/>
              </w:rPr>
              <w:t>,</w:t>
            </w:r>
          </w:p>
          <w:p w:rsidR="00A87C2B" w:rsidRDefault="00A87C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15.08.2023 </w:t>
            </w:r>
            <w:hyperlink r:id="rId37">
              <w:r>
                <w:rPr>
                  <w:color w:val="0000FF"/>
                </w:rPr>
                <w:t>N 488</w:t>
              </w:r>
            </w:hyperlink>
            <w:r>
              <w:rPr>
                <w:color w:val="392C69"/>
              </w:rPr>
              <w:t xml:space="preserve">, от 22.01.2025 </w:t>
            </w:r>
            <w:hyperlink r:id="rId38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ind w:firstLine="540"/>
        <w:jc w:val="both"/>
      </w:pPr>
      <w:r>
        <w:t>1. Настоящие Правила устанавливают цели и условия предоставления и распределения субсидий бюджетам муниципальных районов и городских округов Республики Башкортостан (далее - муниципальные образования) из бюджета Республики Башкортостан на софинансирование расходов по обеспечению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обучающихся горячим бесплатным питанием в муниципальных общеобразовательных организациях Республики Башкортостан.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2. Главным распорядителем средств бюджета Республики Башкортостан как получателем средств бюджета Республики Башкортостан, осуществляющим предоставление субсидий из бюджета Республики Башкортостан бюджетам муниципальных образований в соответствии с настоящими Правилами, является Министерство образования и науки Республики Башкортостан (далее - Министерство).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3. Субсидии предоставляются бюджетам муниципальных образований в соответствии со сводной бюджетной росписью бюджета Республики Башкортостан в пределах бюджетных ассигнований, лимитов бюджетных обязательств, утвержденных Министерству на цель, указанную в </w:t>
      </w:r>
      <w:hyperlink w:anchor="P419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10" w:name="P419"/>
      <w:bookmarkEnd w:id="10"/>
      <w:r>
        <w:t>4. Целью предоставления субсидий бюджетам муниципальных образований является софинансирование расходов по обеспечению питанием обучающихся.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11" w:name="P421"/>
      <w:bookmarkEnd w:id="11"/>
      <w:r>
        <w:t>5. Условиями предоставления субсидий являются: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1) наличие в бюджете муниципального образования бюджетных ассигнований на </w:t>
      </w:r>
      <w:r>
        <w:lastRenderedPageBreak/>
        <w:t>обеспечение питанием обучающихся в муниципальных общеобразовательных организациях при уровне софинансирования расходного обязательства муниципального образования из бюджета Республики Башкортостан в размере не более 99% расходного обязательства;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2) наличие правового акта, принятого органом местного самоуправления муниципального образования, утверждающего перечень мероприятий, в целях софинансирования которых предоставляется субсидия;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3) наличие соглашения о предоставлении субсидии бюджету муниципального образования, заключенного между Министерством и администрацией муниципального образования (далее - соглашение), в соответствии с </w:t>
      </w:r>
      <w:hyperlink r:id="rId42">
        <w:r>
          <w:rPr>
            <w:color w:val="0000FF"/>
          </w:rPr>
          <w:t>пунктами 11</w:t>
        </w:r>
      </w:hyperlink>
      <w:r>
        <w:t xml:space="preserve">, </w:t>
      </w:r>
      <w:hyperlink r:id="rId43">
        <w:r>
          <w:rPr>
            <w:color w:val="0000FF"/>
          </w:rPr>
          <w:t>12</w:t>
        </w:r>
      </w:hyperlink>
      <w:r>
        <w:t xml:space="preserve"> и </w:t>
      </w:r>
      <w:hyperlink r:id="rId44">
        <w:r>
          <w:rPr>
            <w:color w:val="0000FF"/>
          </w:rPr>
          <w:t>14</w:t>
        </w:r>
      </w:hyperlink>
      <w:r>
        <w:t xml:space="preserve"> Правил формирования, предоставления и распределения субсидий из бюджета Республики Башкортостан бюджетам муниципальных районов и городских округов Республики Башкортостан, утвержденных Постановлением Правительства Республики Башкортостан от 30 декабря 2019 года N 796 (далее - Правила N 796), по типовой форме, утвержденной Министерством финансов Республики Башкортостан.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6. Критерием отбора для предоставления субсидии является наличие обучающихся в муниципальных общеобразовательных организациях.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12" w:name="P428"/>
      <w:bookmarkEnd w:id="12"/>
      <w:r>
        <w:t>7. Для получения субсидии в соответствии с настоящими Правилами орган местного самоуправления, осуществляющий управление в сфере образования на территории муниципального образования, представляет в Министерство в произвольной форме заявку на предоставление субсидии в плановом году (далее - заявка), подписанную главой администрации муниципального образования, с приложением следующих документов: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1) пояснительной записки, содержащей обоснование необходимости предоставления бюджетных средств на цель, указанную в </w:t>
      </w:r>
      <w:hyperlink w:anchor="P419">
        <w:r>
          <w:rPr>
            <w:color w:val="0000FF"/>
          </w:rPr>
          <w:t>пункте 4</w:t>
        </w:r>
      </w:hyperlink>
      <w:r>
        <w:t xml:space="preserve"> настоящих Правил, включая расчет-обоснование суммы субсидии и предварительную смету на выполнение соответствующих работ (оказание услуг), и (или) иной информации;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2) подписанных ответственным должностным лицом администрации муниципального образования данных о численности обучающихся в муниципальных общеобразовательных организациях по состоянию на 1 ноября текущего года, начиная с 2023 года - по состоянию на начало учебного года (далее - данные).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Данные представляются органом местного самоуправления, осуществляющим управление в сфере образования на территории муниципального образования, в электронном и бумажном виде;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3) выписки из бюджета муниципального образования, подтверждающей наличие бюджетных ассигнований в местном бюджете на исполнение расходных обязательств органа местного самоуправления по финансированию расходов, указанных в настоящих Правилах.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Ответственность за достоверность представленных документов несет муниципальное образование.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8. Регистрация заявки и документов на предоставление субсидии осуществляется Министерством в день их представления.</w:t>
      </w:r>
    </w:p>
    <w:p w:rsidR="00A87C2B" w:rsidRDefault="00A87C2B">
      <w:pPr>
        <w:pStyle w:val="ConsPlusNormal"/>
        <w:spacing w:before="220"/>
        <w:ind w:firstLine="540"/>
        <w:jc w:val="both"/>
      </w:pPr>
      <w:bookmarkStart w:id="13" w:name="P436"/>
      <w:bookmarkEnd w:id="13"/>
      <w:r>
        <w:t xml:space="preserve">9. Министерство рассматривает представленные документы, указанные в </w:t>
      </w:r>
      <w:hyperlink w:anchor="P428">
        <w:r>
          <w:rPr>
            <w:color w:val="0000FF"/>
          </w:rPr>
          <w:t>пункте 7</w:t>
        </w:r>
      </w:hyperlink>
      <w:r>
        <w:t xml:space="preserve"> настоящих Правил, в течение 10 рабочих дней со дня их регистрации и включает муниципальное образование в прогноз бюджета Республики Башкортостан на плановый период.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10. Основаниями для отказа муниципальному образованию в предоставлении субсидии </w:t>
      </w:r>
      <w:r>
        <w:lastRenderedPageBreak/>
        <w:t>являются: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1) невыполнение условий, указанных в </w:t>
      </w:r>
      <w:hyperlink w:anchor="P421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документов, определенных </w:t>
      </w:r>
      <w:hyperlink w:anchor="P428">
        <w:r>
          <w:rPr>
            <w:color w:val="0000FF"/>
          </w:rPr>
          <w:t>пунктом 7</w:t>
        </w:r>
      </w:hyperlink>
      <w:r>
        <w:t xml:space="preserve"> настоящих Правил;</w:t>
      </w:r>
    </w:p>
    <w:p w:rsidR="00A87C2B" w:rsidRDefault="00A87C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7C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C2B" w:rsidRDefault="00A87C2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7C2B" w:rsidRDefault="00A87C2B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C2B" w:rsidRDefault="00A87C2B">
            <w:pPr>
              <w:pStyle w:val="ConsPlusNormal"/>
            </w:pPr>
          </w:p>
        </w:tc>
      </w:tr>
    </w:tbl>
    <w:p w:rsidR="00A87C2B" w:rsidRDefault="00A87C2B">
      <w:pPr>
        <w:pStyle w:val="ConsPlusNormal"/>
        <w:spacing w:before="280"/>
        <w:ind w:firstLine="540"/>
        <w:jc w:val="both"/>
      </w:pPr>
      <w:r>
        <w:t>в) недостоверность представленной информации.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11. Уведомление об отказе в предоставлении субсидии муниципальному образованию направляется Министерством в сроки, указанные в </w:t>
      </w:r>
      <w:hyperlink w:anchor="P436">
        <w:r>
          <w:rPr>
            <w:color w:val="0000FF"/>
          </w:rPr>
          <w:t>пункте 9</w:t>
        </w:r>
      </w:hyperlink>
      <w:r>
        <w:t xml:space="preserve"> настоящих Правил, в форме электронного документа по адресу электронной почты, указанному в заявке, поступившей в форме электронного документа, и в письменной форме по почтовому адресу, указанному в заявке, поступившей в письменной форме.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12. Размер субсидии определяется по формуле: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ind w:firstLine="540"/>
        <w:jc w:val="both"/>
      </w:pPr>
      <w:r>
        <w:t>Ci = (K</w:t>
      </w:r>
      <w:r>
        <w:rPr>
          <w:vertAlign w:val="subscript"/>
        </w:rPr>
        <w:t>1-4 1 см.</w:t>
      </w:r>
      <w:r>
        <w:t xml:space="preserve"> x P</w:t>
      </w:r>
      <w:r>
        <w:rPr>
          <w:vertAlign w:val="subscript"/>
        </w:rPr>
        <w:t>1</w:t>
      </w:r>
      <w:r>
        <w:t xml:space="preserve"> x 0,99 x D + K</w:t>
      </w:r>
      <w:r>
        <w:rPr>
          <w:vertAlign w:val="subscript"/>
        </w:rPr>
        <w:t>1-4 2 см.</w:t>
      </w:r>
      <w:r>
        <w:t xml:space="preserve"> x P</w:t>
      </w:r>
      <w:r>
        <w:rPr>
          <w:vertAlign w:val="subscript"/>
        </w:rPr>
        <w:t>2</w:t>
      </w:r>
      <w:r>
        <w:t xml:space="preserve"> x 0,99 x D) + (K</w:t>
      </w:r>
      <w:r>
        <w:rPr>
          <w:vertAlign w:val="subscript"/>
        </w:rPr>
        <w:t>5-11 1 см.</w:t>
      </w:r>
      <w:r>
        <w:t xml:space="preserve"> x P</w:t>
      </w:r>
      <w:r>
        <w:rPr>
          <w:vertAlign w:val="subscript"/>
        </w:rPr>
        <w:t>3</w:t>
      </w:r>
      <w:r>
        <w:t xml:space="preserve"> x 0,99 x D +</w:t>
      </w:r>
    </w:p>
    <w:p w:rsidR="00A87C2B" w:rsidRDefault="00A87C2B">
      <w:pPr>
        <w:pStyle w:val="ConsPlusNormal"/>
        <w:ind w:firstLine="540"/>
        <w:jc w:val="both"/>
      </w:pPr>
    </w:p>
    <w:p w:rsidR="00A87C2B" w:rsidRPr="00A87C2B" w:rsidRDefault="00A87C2B">
      <w:pPr>
        <w:pStyle w:val="ConsPlusNormal"/>
        <w:rPr>
          <w:lang w:val="en-US"/>
        </w:rPr>
      </w:pPr>
      <w:r w:rsidRPr="00A87C2B">
        <w:rPr>
          <w:lang w:val="en-US"/>
        </w:rPr>
        <w:t>+ K</w:t>
      </w:r>
      <w:r w:rsidRPr="00A87C2B">
        <w:rPr>
          <w:vertAlign w:val="subscript"/>
          <w:lang w:val="en-US"/>
        </w:rPr>
        <w:t xml:space="preserve">5-11 2 </w:t>
      </w:r>
      <w:r>
        <w:rPr>
          <w:vertAlign w:val="subscript"/>
        </w:rPr>
        <w:t>см</w:t>
      </w:r>
      <w:r w:rsidRPr="00A87C2B">
        <w:rPr>
          <w:vertAlign w:val="subscript"/>
          <w:lang w:val="en-US"/>
        </w:rPr>
        <w:t>.</w:t>
      </w:r>
      <w:r w:rsidRPr="00A87C2B">
        <w:rPr>
          <w:lang w:val="en-US"/>
        </w:rPr>
        <w:t xml:space="preserve"> </w:t>
      </w:r>
      <w:proofErr w:type="gramStart"/>
      <w:r w:rsidRPr="00A87C2B">
        <w:rPr>
          <w:lang w:val="en-US"/>
        </w:rPr>
        <w:t>x</w:t>
      </w:r>
      <w:proofErr w:type="gramEnd"/>
      <w:r w:rsidRPr="00A87C2B">
        <w:rPr>
          <w:lang w:val="en-US"/>
        </w:rPr>
        <w:t xml:space="preserve"> P</w:t>
      </w:r>
      <w:r w:rsidRPr="00A87C2B">
        <w:rPr>
          <w:vertAlign w:val="subscript"/>
          <w:lang w:val="en-US"/>
        </w:rPr>
        <w:t>4</w:t>
      </w:r>
      <w:r w:rsidRPr="00A87C2B">
        <w:rPr>
          <w:lang w:val="en-US"/>
        </w:rPr>
        <w:t xml:space="preserve"> x 0,99 x D) + (K</w:t>
      </w:r>
      <w:r w:rsidRPr="00A87C2B">
        <w:rPr>
          <w:vertAlign w:val="subscript"/>
          <w:lang w:val="en-US"/>
        </w:rPr>
        <w:t xml:space="preserve">1-4 1 </w:t>
      </w:r>
      <w:r>
        <w:rPr>
          <w:vertAlign w:val="subscript"/>
        </w:rPr>
        <w:t>н</w:t>
      </w:r>
      <w:r w:rsidRPr="00A87C2B">
        <w:rPr>
          <w:vertAlign w:val="subscript"/>
          <w:lang w:val="en-US"/>
        </w:rPr>
        <w:t>.</w:t>
      </w:r>
      <w:r w:rsidRPr="00A87C2B">
        <w:rPr>
          <w:lang w:val="en-US"/>
        </w:rPr>
        <w:t xml:space="preserve"> x P</w:t>
      </w:r>
      <w:r w:rsidRPr="00A87C2B">
        <w:rPr>
          <w:vertAlign w:val="subscript"/>
          <w:lang w:val="en-US"/>
        </w:rPr>
        <w:t>5</w:t>
      </w:r>
      <w:r w:rsidRPr="00A87C2B">
        <w:rPr>
          <w:lang w:val="en-US"/>
        </w:rPr>
        <w:t xml:space="preserve"> x 0,99 x D + K</w:t>
      </w:r>
      <w:r w:rsidRPr="00A87C2B">
        <w:rPr>
          <w:vertAlign w:val="subscript"/>
          <w:lang w:val="en-US"/>
        </w:rPr>
        <w:t xml:space="preserve">5-11 </w:t>
      </w:r>
      <w:r>
        <w:rPr>
          <w:vertAlign w:val="subscript"/>
        </w:rPr>
        <w:t>н</w:t>
      </w:r>
      <w:r w:rsidRPr="00A87C2B">
        <w:rPr>
          <w:vertAlign w:val="subscript"/>
          <w:lang w:val="en-US"/>
        </w:rPr>
        <w:t>.</w:t>
      </w:r>
      <w:r w:rsidRPr="00A87C2B">
        <w:rPr>
          <w:lang w:val="en-US"/>
        </w:rPr>
        <w:t xml:space="preserve"> x P</w:t>
      </w:r>
      <w:r w:rsidRPr="00A87C2B">
        <w:rPr>
          <w:vertAlign w:val="subscript"/>
          <w:lang w:val="en-US"/>
        </w:rPr>
        <w:t>6</w:t>
      </w:r>
      <w:r w:rsidRPr="00A87C2B">
        <w:rPr>
          <w:lang w:val="en-US"/>
        </w:rPr>
        <w:t xml:space="preserve"> x 0,99 x D),</w:t>
      </w:r>
    </w:p>
    <w:p w:rsidR="00A87C2B" w:rsidRPr="00A87C2B" w:rsidRDefault="00A87C2B">
      <w:pPr>
        <w:pStyle w:val="ConsPlusNormal"/>
        <w:jc w:val="both"/>
        <w:rPr>
          <w:lang w:val="en-US"/>
        </w:rPr>
      </w:pPr>
    </w:p>
    <w:p w:rsidR="00A87C2B" w:rsidRDefault="00A87C2B">
      <w:pPr>
        <w:pStyle w:val="ConsPlusNormal"/>
        <w:ind w:firstLine="540"/>
        <w:jc w:val="both"/>
      </w:pPr>
      <w:r>
        <w:t>где: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Ci - общий годовой объем субсидии, предоставляемой i-му муниципальному образованию Республики Башкортостан для обеспечения питанием обучающихся 1 - 4, обучающихся 5 - 11 (12, 13) классов в муниципальных общеобразовательных организациях, осуществляющих образовательную деятельность;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1-4 1 см.</w:t>
      </w:r>
      <w:r>
        <w:t xml:space="preserve"> - численность обучающихся 1 - 4 классов в 1-ую смену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1</w:t>
      </w:r>
      <w:r>
        <w:t xml:space="preserve"> - стоимость набора продуктов (второй прием пищи) для организации питания одного обучающегося 1 - 4 классов в 1-ую смену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1-4 2 см.</w:t>
      </w:r>
      <w:r>
        <w:t xml:space="preserve"> - численность обучающихся 1 - 4 классов во 2-ую смену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2</w:t>
      </w:r>
      <w:r>
        <w:t xml:space="preserve"> - стоимость набора продуктов (второй прием пищи) для организации питания одного обучающегося 1 - 4 классов во 2-ую смену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5-11 1 см.</w:t>
      </w:r>
      <w:r>
        <w:t xml:space="preserve"> - численность обучающихся 5 - 11 классов (12, 13) в 1-ую смену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3</w:t>
      </w:r>
      <w:r>
        <w:t xml:space="preserve"> - стоимость набора продуктов для организации двухразового питания одного обучающегося 5 - 11 (12, 13) классов в 1-ую смену на один учебный день с соблюдением нормы обеспечения питанием с учетом возраста обучающихся, а также уровня цен, установленного </w:t>
      </w:r>
      <w:r>
        <w:lastRenderedPageBreak/>
        <w:t>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5-11 2 см.</w:t>
      </w:r>
      <w:r>
        <w:t xml:space="preserve"> - численность обучающихся 5 - 11 (12, 13) классов во 2-ую смену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4</w:t>
      </w:r>
      <w:r>
        <w:t xml:space="preserve"> - стоимость набора продуктов для организации двухразового питания одного обучающегося 5 - 11 (12, 13) классов во 2-ую смену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1-4 н.</w:t>
      </w:r>
      <w:r>
        <w:t xml:space="preserve"> - численность обучающихся 1 - 4 классов на дому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5</w:t>
      </w:r>
      <w:r>
        <w:t xml:space="preserve"> - стоимость набора продуктов для организации двухразового питания одного обучающегося 1 - 4 классов на дому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5-11 н.</w:t>
      </w:r>
      <w:r>
        <w:t xml:space="preserve"> - численность обучающихся 5 - 11 (12, 13) классов на дому в муниципальных общеобразовательных организациях в i-м муниципальном образовании;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6</w:t>
      </w:r>
      <w:r>
        <w:t xml:space="preserve"> - стоимость набора продуктов для организации двухразового питания одного обучающегося 5 - 11 (12, 13) классов на дому на один учебный день с соблюдением нормы обеспечения питанием с учетом возраста обучающихся, а также уровня цен,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0,99 - предельный уровень софинансирования из бюджета Республики Башкортостан расходов, указанных в настоящих Правилах;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D - количество учебных дней, равное 170 дням при пятидневной учебной неделе.</w:t>
      </w:r>
    </w:p>
    <w:p w:rsidR="00A87C2B" w:rsidRDefault="00A87C2B">
      <w:pPr>
        <w:pStyle w:val="ConsPlusNormal"/>
        <w:jc w:val="both"/>
      </w:pPr>
      <w:r>
        <w:t xml:space="preserve">(п. 12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13. Перечисление субсидии муниципальным образованиям осуществляется в установленном порядке согласно графику перечисления субсидии в соответствии с соглашением.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Перечисление субсидий администраторам доходов местных бюджетов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14. Результатами использования субсидии, определенными соглашением, являются: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количество обучающихся в общеобразовательных организациях - фактическое количество обучающихся в муниципальных общеобразовательных организациях;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доля обучающихся, обеспеченных питанием, в общем количестве обучающихся в муниципальных общеобразовательных организациях - 100%.</w:t>
      </w:r>
    </w:p>
    <w:p w:rsidR="00A87C2B" w:rsidRDefault="00A87C2B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РБ от 22.01.2025 N 20)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15. Порядок оценки эффективности использования субсидий устанавливается в соглашении.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lastRenderedPageBreak/>
        <w:t>Оценка результата эффективности использования субсидий осуществляется Министерством ежеквартально исходя из достижения установленных соглашением плановых значений показателей результатов использования субсидии.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16. Муниципальные образования ежеквартально не позднее 10-го числа месяца, следующего за отчетным кварталом, представляют в Министерство отчеты об использовании субсидии и о достижении плановых значений показателей результатов использования субсидии по формам, установленным в соглашении.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17. Администрации муниципальных образований несут ответственность за достижение плановых значений показателей результатов использования субсидии, невыполнение условий предоставления субсидии и достоверность представляемых в Министерство сведений (документов, отчетов).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18. Остаток не использованных в текущем году средств, выделенных из бюджета Республики Башкортостан в рамках софинансирования, подлежит возврату в доход бюджета Республики Башкортостан в течение первых 15 рабочих дней очередного финансового года.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19. В случае, если по состоянию на 31 декабря года предоставления субсидии муниципальным образованием допущены нарушения обязательств, предусмотренных соглашением в части достижения плановых значений показателей результатов использования субсидии, и до первой даты представления отчетности о достижении плановых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подлежащих возврату из местного бюджета в бюджет Республики Башкортостан, и срок возврата указанных средств определяются в соответствии с </w:t>
      </w:r>
      <w:hyperlink r:id="rId50">
        <w:r>
          <w:rPr>
            <w:color w:val="0000FF"/>
          </w:rPr>
          <w:t>пунктами 18</w:t>
        </w:r>
      </w:hyperlink>
      <w:r>
        <w:t xml:space="preserve"> - </w:t>
      </w:r>
      <w:hyperlink r:id="rId51">
        <w:r>
          <w:rPr>
            <w:color w:val="0000FF"/>
          </w:rPr>
          <w:t>29</w:t>
        </w:r>
      </w:hyperlink>
      <w:r>
        <w:t xml:space="preserve"> Правил N 796.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 xml:space="preserve">20. В случаях нецелевого использования субсидии и (или) нарушения условий ее предоставления, в том числе невозврата муниципальным образованием средств в бюджет Республики Башкортостан в соответствии с </w:t>
      </w:r>
      <w:hyperlink r:id="rId52">
        <w:r>
          <w:rPr>
            <w:color w:val="0000FF"/>
          </w:rPr>
          <w:t>пунктами 18</w:t>
        </w:r>
      </w:hyperlink>
      <w:r>
        <w:t xml:space="preserve"> - </w:t>
      </w:r>
      <w:hyperlink r:id="rId53">
        <w:r>
          <w:rPr>
            <w:color w:val="0000FF"/>
          </w:rPr>
          <w:t>29</w:t>
        </w:r>
      </w:hyperlink>
      <w:r>
        <w:t xml:space="preserve"> Правил N 796, к нему применяются меры, предусмотренные законодательством Российской Федерации.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21. Контроль за соблюдением муниципальными образованиями условий, цели и порядка предоставления субсидий, за достижением плановых значений показателей результатов использования субсидий осуществляется Министерством и уполномоченными органами государственного финансового контроля.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22. В случае выявления по итогам проверок, проведенных Министерством и (или) уполномоченными органами государственного финансового контроля, фактов нарушений цели и условий предоставления субсидий, которые установлены настоящими Правилами, в том числе фактов использования субсидий не по целевому назначению и недостижения плановых значений показателей результатов использования субсидии, средства подлежат возврату в бюджет Республики Башкортостан в следующем порядке: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решение о необходимости возврата выделенных бюджетных средств принимается Министерством в течение 30 календарных дней со дня окончания проведения проверки;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в течение 7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муниципальное образование в течение 30 календарных дней со дня получения письменного уведомления обязано перечислить на лицевой счет Министерства указанную сумму средств;</w:t>
      </w:r>
    </w:p>
    <w:p w:rsidR="00A87C2B" w:rsidRDefault="00A87C2B">
      <w:pPr>
        <w:pStyle w:val="ConsPlusNormal"/>
        <w:spacing w:before="220"/>
        <w:ind w:firstLine="540"/>
        <w:jc w:val="both"/>
      </w:pPr>
      <w:r>
        <w:t>при отказе муниципального образования от добровольного возврата указанных средств они взыскиваются в судебном порядке.</w:t>
      </w: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jc w:val="both"/>
      </w:pPr>
    </w:p>
    <w:p w:rsidR="00A87C2B" w:rsidRDefault="00A87C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3059" w:rsidRDefault="00333059">
      <w:bookmarkStart w:id="14" w:name="_GoBack"/>
      <w:bookmarkEnd w:id="14"/>
    </w:p>
    <w:sectPr w:rsidR="00333059" w:rsidSect="00B23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2B"/>
    <w:rsid w:val="00333059"/>
    <w:rsid w:val="00A8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DD2CA-DBE8-4BCA-9A86-3DAECB54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C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87C2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87C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7C2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74480&amp;dst=100012" TargetMode="External"/><Relationship Id="rId18" Type="http://schemas.openxmlformats.org/officeDocument/2006/relationships/hyperlink" Target="https://login.consultant.ru/link/?req=doc&amp;base=RLAW140&amp;n=174480&amp;dst=100017" TargetMode="External"/><Relationship Id="rId26" Type="http://schemas.openxmlformats.org/officeDocument/2006/relationships/hyperlink" Target="https://login.consultant.ru/link/?req=doc&amp;base=RLAW140&amp;n=158623&amp;dst=100012" TargetMode="External"/><Relationship Id="rId39" Type="http://schemas.openxmlformats.org/officeDocument/2006/relationships/hyperlink" Target="https://login.consultant.ru/link/?req=doc&amp;base=RLAW140&amp;n=174480&amp;dst=100030" TargetMode="External"/><Relationship Id="rId21" Type="http://schemas.openxmlformats.org/officeDocument/2006/relationships/hyperlink" Target="https://login.consultant.ru/link/?req=doc&amp;base=RLAW140&amp;n=174480&amp;dst=100019" TargetMode="External"/><Relationship Id="rId34" Type="http://schemas.openxmlformats.org/officeDocument/2006/relationships/hyperlink" Target="https://login.consultant.ru/link/?req=doc&amp;base=RLAW140&amp;n=174480&amp;dst=100025" TargetMode="External"/><Relationship Id="rId42" Type="http://schemas.openxmlformats.org/officeDocument/2006/relationships/hyperlink" Target="https://login.consultant.ru/link/?req=doc&amp;base=RLAW140&amp;n=152570&amp;dst=100037" TargetMode="External"/><Relationship Id="rId47" Type="http://schemas.openxmlformats.org/officeDocument/2006/relationships/hyperlink" Target="https://login.consultant.ru/link/?req=doc&amp;base=RLAW140&amp;n=174480&amp;dst=100032" TargetMode="External"/><Relationship Id="rId50" Type="http://schemas.openxmlformats.org/officeDocument/2006/relationships/hyperlink" Target="https://login.consultant.ru/link/?req=doc&amp;base=RLAW140&amp;n=152570&amp;dst=100068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40&amp;n=174480&amp;dst=100005" TargetMode="External"/><Relationship Id="rId12" Type="http://schemas.openxmlformats.org/officeDocument/2006/relationships/hyperlink" Target="https://login.consultant.ru/link/?req=doc&amp;base=RLAW140&amp;n=174480&amp;dst=100011" TargetMode="External"/><Relationship Id="rId17" Type="http://schemas.openxmlformats.org/officeDocument/2006/relationships/hyperlink" Target="https://login.consultant.ru/link/?req=doc&amp;base=RLAW140&amp;n=174480&amp;dst=100016" TargetMode="External"/><Relationship Id="rId25" Type="http://schemas.openxmlformats.org/officeDocument/2006/relationships/hyperlink" Target="https://login.consultant.ru/link/?req=doc&amp;base=RLAW140&amp;n=163484&amp;dst=100010" TargetMode="External"/><Relationship Id="rId33" Type="http://schemas.openxmlformats.org/officeDocument/2006/relationships/hyperlink" Target="https://login.consultant.ru/link/?req=doc&amp;base=RLAW140&amp;n=174480&amp;dst=100022" TargetMode="External"/><Relationship Id="rId38" Type="http://schemas.openxmlformats.org/officeDocument/2006/relationships/hyperlink" Target="https://login.consultant.ru/link/?req=doc&amp;base=RLAW140&amp;n=174480&amp;dst=100028" TargetMode="External"/><Relationship Id="rId46" Type="http://schemas.openxmlformats.org/officeDocument/2006/relationships/hyperlink" Target="https://login.consultant.ru/link/?req=doc&amp;base=RLAW140&amp;n=174480&amp;dst=100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0&amp;n=174480&amp;dst=100014" TargetMode="External"/><Relationship Id="rId20" Type="http://schemas.openxmlformats.org/officeDocument/2006/relationships/hyperlink" Target="https://login.consultant.ru/link/?req=doc&amp;base=LAW&amp;n=367564&amp;dst=100037" TargetMode="External"/><Relationship Id="rId29" Type="http://schemas.openxmlformats.org/officeDocument/2006/relationships/hyperlink" Target="https://login.consultant.ru/link/?req=doc&amp;base=RLAW140&amp;n=158623&amp;dst=100019" TargetMode="External"/><Relationship Id="rId41" Type="http://schemas.openxmlformats.org/officeDocument/2006/relationships/hyperlink" Target="https://login.consultant.ru/link/?req=doc&amp;base=RLAW140&amp;n=174480&amp;dst=100031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63484&amp;dst=100005" TargetMode="External"/><Relationship Id="rId11" Type="http://schemas.openxmlformats.org/officeDocument/2006/relationships/hyperlink" Target="https://login.consultant.ru/link/?req=doc&amp;base=RLAW140&amp;n=163484&amp;dst=100009" TargetMode="External"/><Relationship Id="rId24" Type="http://schemas.openxmlformats.org/officeDocument/2006/relationships/hyperlink" Target="https://login.consultant.ru/link/?req=doc&amp;base=RLAW140&amp;n=174480&amp;dst=100019" TargetMode="External"/><Relationship Id="rId32" Type="http://schemas.openxmlformats.org/officeDocument/2006/relationships/hyperlink" Target="https://login.consultant.ru/link/?req=doc&amp;base=RLAW140&amp;n=174480&amp;dst=100019" TargetMode="External"/><Relationship Id="rId37" Type="http://schemas.openxmlformats.org/officeDocument/2006/relationships/hyperlink" Target="https://login.consultant.ru/link/?req=doc&amp;base=RLAW140&amp;n=163484&amp;dst=100013" TargetMode="External"/><Relationship Id="rId40" Type="http://schemas.openxmlformats.org/officeDocument/2006/relationships/hyperlink" Target="https://login.consultant.ru/link/?req=doc&amp;base=RLAW140&amp;n=174480&amp;dst=100031" TargetMode="External"/><Relationship Id="rId45" Type="http://schemas.openxmlformats.org/officeDocument/2006/relationships/hyperlink" Target="https://login.consultant.ru/link/?req=doc&amp;base=RLAW140&amp;n=174480&amp;dst=100031" TargetMode="External"/><Relationship Id="rId53" Type="http://schemas.openxmlformats.org/officeDocument/2006/relationships/hyperlink" Target="https://login.consultant.ru/link/?req=doc&amp;base=RLAW140&amp;n=152570&amp;dst=100114" TargetMode="External"/><Relationship Id="rId5" Type="http://schemas.openxmlformats.org/officeDocument/2006/relationships/hyperlink" Target="https://login.consultant.ru/link/?req=doc&amp;base=RLAW140&amp;n=158623&amp;dst=100005" TargetMode="External"/><Relationship Id="rId15" Type="http://schemas.openxmlformats.org/officeDocument/2006/relationships/hyperlink" Target="https://login.consultant.ru/link/?req=doc&amp;base=LAW&amp;n=426999" TargetMode="External"/><Relationship Id="rId23" Type="http://schemas.openxmlformats.org/officeDocument/2006/relationships/hyperlink" Target="https://login.consultant.ru/link/?req=doc&amp;base=RLAW140&amp;n=174480&amp;dst=100019" TargetMode="External"/><Relationship Id="rId28" Type="http://schemas.openxmlformats.org/officeDocument/2006/relationships/hyperlink" Target="https://login.consultant.ru/link/?req=doc&amp;base=RLAW140&amp;n=174480&amp;dst=100019" TargetMode="External"/><Relationship Id="rId36" Type="http://schemas.openxmlformats.org/officeDocument/2006/relationships/hyperlink" Target="https://login.consultant.ru/link/?req=doc&amp;base=RLAW140&amp;n=158623&amp;dst=100026" TargetMode="External"/><Relationship Id="rId49" Type="http://schemas.openxmlformats.org/officeDocument/2006/relationships/hyperlink" Target="https://login.consultant.ru/link/?req=doc&amp;base=RLAW140&amp;n=174480&amp;dst=100052" TargetMode="External"/><Relationship Id="rId10" Type="http://schemas.openxmlformats.org/officeDocument/2006/relationships/hyperlink" Target="https://login.consultant.ru/link/?req=doc&amp;base=RLAW140&amp;n=158623&amp;dst=100009" TargetMode="External"/><Relationship Id="rId19" Type="http://schemas.openxmlformats.org/officeDocument/2006/relationships/hyperlink" Target="https://login.consultant.ru/link/?req=doc&amp;base=RLAW140&amp;n=158623&amp;dst=100010" TargetMode="External"/><Relationship Id="rId31" Type="http://schemas.openxmlformats.org/officeDocument/2006/relationships/hyperlink" Target="https://login.consultant.ru/link/?req=doc&amp;base=RLAW140&amp;n=163484&amp;dst=100011" TargetMode="External"/><Relationship Id="rId44" Type="http://schemas.openxmlformats.org/officeDocument/2006/relationships/hyperlink" Target="https://login.consultant.ru/link/?req=doc&amp;base=RLAW140&amp;n=152570&amp;dst=100056" TargetMode="External"/><Relationship Id="rId52" Type="http://schemas.openxmlformats.org/officeDocument/2006/relationships/hyperlink" Target="https://login.consultant.ru/link/?req=doc&amp;base=RLAW140&amp;n=152570&amp;dst=10006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40&amp;n=174480&amp;dst=100010" TargetMode="External"/><Relationship Id="rId14" Type="http://schemas.openxmlformats.org/officeDocument/2006/relationships/hyperlink" Target="https://login.consultant.ru/link/?req=doc&amp;base=LAW&amp;n=495108" TargetMode="External"/><Relationship Id="rId22" Type="http://schemas.openxmlformats.org/officeDocument/2006/relationships/hyperlink" Target="https://login.consultant.ru/link/?req=doc&amp;base=RLAW140&amp;n=174480&amp;dst=100020" TargetMode="External"/><Relationship Id="rId27" Type="http://schemas.openxmlformats.org/officeDocument/2006/relationships/hyperlink" Target="https://login.consultant.ru/link/?req=doc&amp;base=RLAW140&amp;n=158623&amp;dst=100017" TargetMode="External"/><Relationship Id="rId30" Type="http://schemas.openxmlformats.org/officeDocument/2006/relationships/hyperlink" Target="https://login.consultant.ru/link/?req=doc&amp;base=RLAW140&amp;n=174480&amp;dst=100019" TargetMode="External"/><Relationship Id="rId35" Type="http://schemas.openxmlformats.org/officeDocument/2006/relationships/hyperlink" Target="https://login.consultant.ru/link/?req=doc&amp;base=LAW&amp;n=482686&amp;dst=100278" TargetMode="External"/><Relationship Id="rId43" Type="http://schemas.openxmlformats.org/officeDocument/2006/relationships/hyperlink" Target="https://login.consultant.ru/link/?req=doc&amp;base=RLAW140&amp;n=152570&amp;dst=100053" TargetMode="External"/><Relationship Id="rId48" Type="http://schemas.openxmlformats.org/officeDocument/2006/relationships/hyperlink" Target="https://login.consultant.ru/link/?req=doc&amp;base=RLAW140&amp;n=174480&amp;dst=100031" TargetMode="External"/><Relationship Id="rId8" Type="http://schemas.openxmlformats.org/officeDocument/2006/relationships/hyperlink" Target="https://login.consultant.ru/link/?req=doc&amp;base=RLAW140&amp;n=174480&amp;dst=100010" TargetMode="External"/><Relationship Id="rId51" Type="http://schemas.openxmlformats.org/officeDocument/2006/relationships/hyperlink" Target="https://login.consultant.ru/link/?req=doc&amp;base=RLAW140&amp;n=152570&amp;dst=10011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5922</Words>
  <Characters>33758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Гульшат Расулевна</dc:creator>
  <cp:keywords/>
  <dc:description/>
  <cp:lastModifiedBy>Хасанова Гульшат Расулевна</cp:lastModifiedBy>
  <cp:revision>2</cp:revision>
  <dcterms:created xsi:type="dcterms:W3CDTF">2025-01-31T06:14:00Z</dcterms:created>
  <dcterms:modified xsi:type="dcterms:W3CDTF">2025-01-31T06:14:00Z</dcterms:modified>
</cp:coreProperties>
</file>